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00385" w14:textId="36E6C905" w:rsidR="004D7137" w:rsidRDefault="004D7137" w:rsidP="00515B59">
      <w:pPr>
        <w:pStyle w:val="Normlnweb"/>
        <w:pBdr>
          <w:bottom w:val="single" w:sz="4" w:space="1" w:color="auto"/>
        </w:pBdr>
        <w:shd w:val="clear" w:color="auto" w:fill="FFFFFF" w:themeFill="background1"/>
        <w:spacing w:before="280" w:after="280"/>
        <w:jc w:val="both"/>
        <w:rPr>
          <w:rFonts w:ascii="Arial" w:eastAsia="DengXian" w:hAnsi="Arial" w:cs="Arial"/>
          <w:b/>
          <w:bCs/>
          <w:sz w:val="28"/>
          <w:szCs w:val="28"/>
        </w:rPr>
      </w:pPr>
      <w:r w:rsidRPr="004D7137">
        <w:rPr>
          <w:rFonts w:ascii="Arial" w:eastAsia="DengXian" w:hAnsi="Arial" w:cs="Arial"/>
          <w:b/>
          <w:bCs/>
          <w:sz w:val="28"/>
          <w:szCs w:val="28"/>
        </w:rPr>
        <w:t xml:space="preserve">Jak zachovat charakter </w:t>
      </w:r>
      <w:r w:rsidR="000867DF">
        <w:rPr>
          <w:rFonts w:ascii="Arial" w:eastAsia="DengXian" w:hAnsi="Arial" w:cs="Arial"/>
          <w:b/>
          <w:bCs/>
          <w:sz w:val="28"/>
          <w:szCs w:val="28"/>
        </w:rPr>
        <w:t>historického domu</w:t>
      </w:r>
      <w:r w:rsidRPr="004D7137">
        <w:rPr>
          <w:rFonts w:ascii="Arial" w:eastAsia="DengXian" w:hAnsi="Arial" w:cs="Arial"/>
          <w:b/>
          <w:bCs/>
          <w:sz w:val="28"/>
          <w:szCs w:val="28"/>
        </w:rPr>
        <w:t xml:space="preserve">? </w:t>
      </w:r>
      <w:r>
        <w:rPr>
          <w:rFonts w:ascii="Arial" w:eastAsia="DengXian" w:hAnsi="Arial" w:cs="Arial"/>
          <w:b/>
          <w:bCs/>
          <w:sz w:val="28"/>
          <w:szCs w:val="28"/>
        </w:rPr>
        <w:t>Příkladem je Benešova vila v Sezimově Ústí</w:t>
      </w:r>
    </w:p>
    <w:p w14:paraId="6A9C6BE1" w14:textId="403135D2" w:rsidR="00120550" w:rsidRDefault="00120550" w:rsidP="00515B59">
      <w:pPr>
        <w:pStyle w:val="Normlnweb"/>
        <w:pBdr>
          <w:bottom w:val="single" w:sz="4" w:space="1" w:color="auto"/>
        </w:pBdr>
        <w:shd w:val="clear" w:color="auto" w:fill="FFFFFF" w:themeFill="background1"/>
        <w:spacing w:before="280" w:after="280"/>
        <w:jc w:val="both"/>
        <w:rPr>
          <w:rFonts w:ascii="Arial" w:eastAsia="DengXian" w:hAnsi="Arial" w:cs="Arial"/>
          <w:b/>
          <w:bCs/>
        </w:rPr>
      </w:pPr>
      <w:r w:rsidRPr="00120550">
        <w:rPr>
          <w:rFonts w:ascii="Arial" w:eastAsia="DengXian" w:hAnsi="Arial" w:cs="Arial"/>
          <w:b/>
          <w:bCs/>
        </w:rPr>
        <w:t>Jen několik českých meziválečných vil si dodnes zachovalo tak autentickou atmosféru jako sídlo Edvarda a Hany Benešových v Sezimově Ústí. Na rozdíl od reprezentativních veřejných staveb vznikala vila především jako domov. Její podobu proto neurčoval pouze architekt, ale také samotní manželé Benešovi, kteří se na návrhu aktivně podíleli. Právě proto byla při rekonstrukci mimořádně důležitá snaha zachovat autenticitu domu v každém detailu – od architektury a vybavení interiéru až po technické prvky, které musí respektovat původní charakter stavby a zároveň odpovídat současným nárokům na komfort a energetickou efektivitu.</w:t>
      </w:r>
    </w:p>
    <w:p w14:paraId="280802C0" w14:textId="686AD202" w:rsidR="00471CBF" w:rsidRDefault="00471CBF" w:rsidP="00515B59">
      <w:pPr>
        <w:pStyle w:val="Normlnweb"/>
        <w:pBdr>
          <w:bottom w:val="single" w:sz="4" w:space="1" w:color="auto"/>
        </w:pBdr>
        <w:shd w:val="clear" w:color="auto" w:fill="FFFFFF" w:themeFill="background1"/>
        <w:spacing w:before="280" w:after="280"/>
        <w:jc w:val="both"/>
        <w:rPr>
          <w:rFonts w:ascii="Arial" w:eastAsia="DengXian" w:hAnsi="Arial" w:cs="Arial"/>
        </w:rPr>
      </w:pPr>
      <w:r w:rsidRPr="00471CBF">
        <w:rPr>
          <w:rFonts w:ascii="Arial" w:eastAsia="DengXian" w:hAnsi="Arial" w:cs="Arial"/>
        </w:rPr>
        <w:t>Právě technické vybavení bývá při obnově historických domů jednou z největších výzev. Na rozdíl od architektury nebo mobiliáře se musí průběžně přizpůsobovat novým požadavkům na provoz, komfort a energetickou efektivitu. To platí i pro vytápění, které významně ovlivňuje</w:t>
      </w:r>
      <w:r w:rsidR="001A62BA">
        <w:rPr>
          <w:rFonts w:ascii="Arial" w:eastAsia="DengXian" w:hAnsi="Arial" w:cs="Arial"/>
        </w:rPr>
        <w:t xml:space="preserve"> </w:t>
      </w:r>
      <w:r w:rsidRPr="00471CBF">
        <w:rPr>
          <w:rFonts w:ascii="Arial" w:eastAsia="DengXian" w:hAnsi="Arial" w:cs="Arial"/>
        </w:rPr>
        <w:t xml:space="preserve">fungování </w:t>
      </w:r>
      <w:r w:rsidR="00761F66">
        <w:rPr>
          <w:rFonts w:ascii="Arial" w:eastAsia="DengXian" w:hAnsi="Arial" w:cs="Arial"/>
        </w:rPr>
        <w:t>budovy pro další generace.</w:t>
      </w:r>
    </w:p>
    <w:p w14:paraId="0F9DC203" w14:textId="36C1851E" w:rsidR="008A398C" w:rsidRDefault="008A398C" w:rsidP="00515B59">
      <w:pPr>
        <w:pStyle w:val="Normlnweb"/>
        <w:pBdr>
          <w:bottom w:val="single" w:sz="4" w:space="1" w:color="auto"/>
        </w:pBdr>
        <w:shd w:val="clear" w:color="auto" w:fill="FFFFFF" w:themeFill="background1"/>
        <w:spacing w:before="280" w:after="280"/>
        <w:jc w:val="both"/>
        <w:rPr>
          <w:rFonts w:ascii="Arial" w:eastAsia="DengXian" w:hAnsi="Arial" w:cs="Arial"/>
        </w:rPr>
      </w:pPr>
      <w:r w:rsidRPr="008A398C">
        <w:rPr>
          <w:rFonts w:ascii="Arial" w:eastAsia="DengXian" w:hAnsi="Arial" w:cs="Arial"/>
          <w:i/>
          <w:iCs/>
        </w:rPr>
        <w:t>„U historických budov je vždy potřeba hledat rovnováhu mezi respektem k původní architektuře a požadavky současného provozu. V Benešově vile jsme stáli před úkolem nahradit původní litinové radiátory řešením, které zachová charakter interiéru a současně přinese vyšší tepelný komfort, efektivnější provoz i parametry odpovídající současným nárokům na vytápění. Jsem rád, že se podařilo všechny tyto požadavky skloubit,“</w:t>
      </w:r>
      <w:r w:rsidRPr="008A398C">
        <w:rPr>
          <w:rFonts w:ascii="Arial" w:eastAsia="DengXian" w:hAnsi="Arial" w:cs="Arial"/>
        </w:rPr>
        <w:t xml:space="preserve"> </w:t>
      </w:r>
      <w:r w:rsidRPr="00471CBF">
        <w:rPr>
          <w:rFonts w:ascii="Arial" w:eastAsia="DengXian" w:hAnsi="Arial" w:cs="Arial"/>
        </w:rPr>
        <w:t xml:space="preserve">říká Jiří </w:t>
      </w:r>
      <w:proofErr w:type="spellStart"/>
      <w:r w:rsidRPr="00471CBF">
        <w:rPr>
          <w:rFonts w:ascii="Arial" w:eastAsia="DengXian" w:hAnsi="Arial" w:cs="Arial"/>
        </w:rPr>
        <w:t>Štekr</w:t>
      </w:r>
      <w:proofErr w:type="spellEnd"/>
      <w:r w:rsidRPr="00471CBF">
        <w:rPr>
          <w:rFonts w:ascii="Arial" w:eastAsia="DengXian" w:hAnsi="Arial" w:cs="Arial"/>
        </w:rPr>
        <w:t xml:space="preserve">, vedoucí zastoupení společnosti </w:t>
      </w:r>
      <w:proofErr w:type="spellStart"/>
      <w:r w:rsidRPr="00471CBF">
        <w:rPr>
          <w:rFonts w:ascii="Arial" w:eastAsia="DengXian" w:hAnsi="Arial" w:cs="Arial"/>
        </w:rPr>
        <w:t>Zehnder</w:t>
      </w:r>
      <w:proofErr w:type="spellEnd"/>
      <w:r w:rsidRPr="00471CBF">
        <w:rPr>
          <w:rFonts w:ascii="Arial" w:eastAsia="DengXian" w:hAnsi="Arial" w:cs="Arial"/>
        </w:rPr>
        <w:t xml:space="preserve"> pro Česko a Slovensko.</w:t>
      </w:r>
    </w:p>
    <w:p w14:paraId="18B92546" w14:textId="2256250B" w:rsidR="00FD241E" w:rsidRDefault="0093404D" w:rsidP="00515B59">
      <w:pPr>
        <w:pStyle w:val="Normlnweb"/>
        <w:pBdr>
          <w:bottom w:val="single" w:sz="4" w:space="1" w:color="auto"/>
        </w:pBdr>
        <w:shd w:val="clear" w:color="auto" w:fill="FFFFFF" w:themeFill="background1"/>
        <w:spacing w:before="280" w:after="280"/>
        <w:jc w:val="both"/>
        <w:rPr>
          <w:rFonts w:ascii="Arial" w:eastAsia="DengXian" w:hAnsi="Arial" w:cs="Arial"/>
        </w:rPr>
      </w:pPr>
      <w:r w:rsidRPr="0093404D">
        <w:rPr>
          <w:rFonts w:ascii="Arial" w:eastAsia="DengXian" w:hAnsi="Arial" w:cs="Arial"/>
        </w:rPr>
        <w:t xml:space="preserve">Požadavkům projektu nejlépe vyhověly radiátory </w:t>
      </w:r>
      <w:proofErr w:type="spellStart"/>
      <w:r w:rsidRPr="0093404D">
        <w:rPr>
          <w:rFonts w:ascii="Arial" w:eastAsia="DengXian" w:hAnsi="Arial" w:cs="Arial"/>
        </w:rPr>
        <w:t>Zehnder</w:t>
      </w:r>
      <w:proofErr w:type="spellEnd"/>
      <w:r w:rsidRPr="0093404D">
        <w:rPr>
          <w:rFonts w:ascii="Arial" w:eastAsia="DengXian" w:hAnsi="Arial" w:cs="Arial"/>
        </w:rPr>
        <w:t xml:space="preserve"> Charleston, které patří mezi osvědčená řešení pro rekonstrukce historických budov. Jejich charakteristický článkový design přirozeně navazuje na podobu tradičních litinových těles, zároveň však přináší výhody moderních otopných systémů. Vedle vysokého tepelného výkonu nabízejí dlouhou životnost, kvalitní zpracování bez viditelných svárů a široké možnosti rozměrového i konstrukčního přizpůsobení konkrétnímu prostoru. </w:t>
      </w:r>
    </w:p>
    <w:p w14:paraId="4B133FFE" w14:textId="57F6E3E9" w:rsidR="0093404D" w:rsidRDefault="0093404D" w:rsidP="00515B59">
      <w:pPr>
        <w:pStyle w:val="Normlnweb"/>
        <w:pBdr>
          <w:bottom w:val="single" w:sz="4" w:space="1" w:color="auto"/>
        </w:pBdr>
        <w:shd w:val="clear" w:color="auto" w:fill="FFFFFF" w:themeFill="background1"/>
        <w:spacing w:before="280" w:after="280"/>
        <w:jc w:val="both"/>
        <w:rPr>
          <w:rFonts w:ascii="Arial" w:eastAsia="DengXian" w:hAnsi="Arial" w:cs="Arial"/>
        </w:rPr>
      </w:pPr>
      <w:r w:rsidRPr="0093404D">
        <w:rPr>
          <w:rFonts w:ascii="Arial" w:eastAsia="DengXian" w:hAnsi="Arial" w:cs="Arial"/>
        </w:rPr>
        <w:t>Oproti původním litinovým radiátorům i systémům podlahového vytápění se vyznačují rychlejším náběhem na požadovanou teplotu, díky čemuž dokážou zajistit tepelný komfort v interiéru v kratším čase a pružněji reagovat na aktuální potřeby uživatelů.</w:t>
      </w:r>
    </w:p>
    <w:p w14:paraId="1B88F553" w14:textId="4D3F8BD6" w:rsidR="00767A93" w:rsidRPr="0093404D" w:rsidRDefault="00767A93" w:rsidP="00515B59">
      <w:pPr>
        <w:pStyle w:val="Normlnweb"/>
        <w:pBdr>
          <w:bottom w:val="single" w:sz="4" w:space="1" w:color="auto"/>
        </w:pBdr>
        <w:shd w:val="clear" w:color="auto" w:fill="FFFFFF" w:themeFill="background1"/>
        <w:spacing w:before="280" w:after="280"/>
        <w:jc w:val="both"/>
        <w:rPr>
          <w:rFonts w:ascii="Arial" w:eastAsia="DengXian" w:hAnsi="Arial" w:cs="Arial"/>
        </w:rPr>
      </w:pPr>
    </w:p>
    <w:p w14:paraId="6C9722EC" w14:textId="67D9CA4B" w:rsidR="00FD241E" w:rsidRDefault="00E5336C" w:rsidP="00515B59">
      <w:pPr>
        <w:pStyle w:val="Normlnweb"/>
        <w:pBdr>
          <w:bottom w:val="single" w:sz="4" w:space="1" w:color="auto"/>
        </w:pBdr>
        <w:shd w:val="clear" w:color="auto" w:fill="FFFFFF" w:themeFill="background1"/>
        <w:spacing w:before="280" w:after="280"/>
        <w:jc w:val="both"/>
        <w:rPr>
          <w:rFonts w:ascii="Arial" w:eastAsia="DengXian" w:hAnsi="Arial" w:cs="Arial"/>
          <w:i/>
          <w:iCs/>
          <w:sz w:val="18"/>
          <w:szCs w:val="18"/>
        </w:rPr>
      </w:pPr>
      <w:r>
        <w:rPr>
          <w:rFonts w:ascii="Arial" w:eastAsia="DengXian" w:hAnsi="Arial" w:cs="Arial"/>
          <w:i/>
          <w:iCs/>
          <w:noProof/>
          <w:sz w:val="18"/>
          <w:szCs w:val="18"/>
          <w14:ligatures w14:val="standardContextual"/>
        </w:rPr>
        <w:lastRenderedPageBreak/>
        <w:drawing>
          <wp:anchor distT="0" distB="0" distL="114300" distR="114300" simplePos="0" relativeHeight="251663360" behindDoc="1" locked="0" layoutInCell="1" allowOverlap="1" wp14:anchorId="5A4E03BF" wp14:editId="10EB32C6">
            <wp:simplePos x="0" y="0"/>
            <wp:positionH relativeFrom="margin">
              <wp:posOffset>3945255</wp:posOffset>
            </wp:positionH>
            <wp:positionV relativeFrom="paragraph">
              <wp:posOffset>8255</wp:posOffset>
            </wp:positionV>
            <wp:extent cx="1870075" cy="1403350"/>
            <wp:effectExtent l="0" t="0" r="0" b="6350"/>
            <wp:wrapTight wrapText="bothSides">
              <wp:wrapPolygon edited="0">
                <wp:start x="0" y="0"/>
                <wp:lineTo x="0" y="21405"/>
                <wp:lineTo x="21343" y="21405"/>
                <wp:lineTo x="21343" y="0"/>
                <wp:lineTo x="0" y="0"/>
              </wp:wrapPolygon>
            </wp:wrapTight>
            <wp:docPr id="20754744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74428" name="Obrázek 20754744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0075" cy="140335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DengXian" w:hAnsi="Arial" w:cs="Arial"/>
          <w:noProof/>
          <w14:ligatures w14:val="standardContextual"/>
        </w:rPr>
        <w:drawing>
          <wp:anchor distT="0" distB="0" distL="114300" distR="114300" simplePos="0" relativeHeight="251659264" behindDoc="1" locked="0" layoutInCell="1" allowOverlap="1" wp14:anchorId="5EBAC39F" wp14:editId="4BF8553F">
            <wp:simplePos x="0" y="0"/>
            <wp:positionH relativeFrom="margin">
              <wp:posOffset>1989455</wp:posOffset>
            </wp:positionH>
            <wp:positionV relativeFrom="paragraph">
              <wp:posOffset>8255</wp:posOffset>
            </wp:positionV>
            <wp:extent cx="1882140" cy="1409700"/>
            <wp:effectExtent l="0" t="0" r="3810" b="0"/>
            <wp:wrapTight wrapText="bothSides">
              <wp:wrapPolygon edited="0">
                <wp:start x="0" y="0"/>
                <wp:lineTo x="0" y="21308"/>
                <wp:lineTo x="21425" y="21308"/>
                <wp:lineTo x="21425" y="0"/>
                <wp:lineTo x="0" y="0"/>
              </wp:wrapPolygon>
            </wp:wrapTight>
            <wp:docPr id="124001326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13269" name="Obrázek 124001326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82140" cy="1409700"/>
                    </a:xfrm>
                    <a:prstGeom prst="rect">
                      <a:avLst/>
                    </a:prstGeom>
                  </pic:spPr>
                </pic:pic>
              </a:graphicData>
            </a:graphic>
            <wp14:sizeRelH relativeFrom="margin">
              <wp14:pctWidth>0</wp14:pctWidth>
            </wp14:sizeRelH>
            <wp14:sizeRelV relativeFrom="margin">
              <wp14:pctHeight>0</wp14:pctHeight>
            </wp14:sizeRelV>
          </wp:anchor>
        </w:drawing>
      </w:r>
      <w:r w:rsidR="00FD241E">
        <w:rPr>
          <w:rFonts w:ascii="Arial" w:eastAsia="DengXian" w:hAnsi="Arial" w:cs="Arial"/>
          <w:noProof/>
          <w14:ligatures w14:val="standardContextual"/>
        </w:rPr>
        <w:drawing>
          <wp:anchor distT="0" distB="0" distL="114300" distR="114300" simplePos="0" relativeHeight="251658240" behindDoc="1" locked="0" layoutInCell="1" allowOverlap="1" wp14:anchorId="4522D718" wp14:editId="2B8FF009">
            <wp:simplePos x="0" y="0"/>
            <wp:positionH relativeFrom="margin">
              <wp:posOffset>14605</wp:posOffset>
            </wp:positionH>
            <wp:positionV relativeFrom="paragraph">
              <wp:posOffset>14605</wp:posOffset>
            </wp:positionV>
            <wp:extent cx="1870710" cy="1403350"/>
            <wp:effectExtent l="0" t="0" r="0" b="6350"/>
            <wp:wrapTight wrapText="bothSides">
              <wp:wrapPolygon edited="0">
                <wp:start x="0" y="0"/>
                <wp:lineTo x="0" y="21405"/>
                <wp:lineTo x="21336" y="21405"/>
                <wp:lineTo x="21336" y="0"/>
                <wp:lineTo x="0" y="0"/>
              </wp:wrapPolygon>
            </wp:wrapTight>
            <wp:docPr id="65678334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83349" name="Obrázek 65678334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0710" cy="1403350"/>
                    </a:xfrm>
                    <a:prstGeom prst="rect">
                      <a:avLst/>
                    </a:prstGeom>
                  </pic:spPr>
                </pic:pic>
              </a:graphicData>
            </a:graphic>
            <wp14:sizeRelH relativeFrom="margin">
              <wp14:pctWidth>0</wp14:pctWidth>
            </wp14:sizeRelH>
            <wp14:sizeRelV relativeFrom="margin">
              <wp14:pctHeight>0</wp14:pctHeight>
            </wp14:sizeRelV>
          </wp:anchor>
        </w:drawing>
      </w:r>
    </w:p>
    <w:p w14:paraId="3AD7A614" w14:textId="02E618C4" w:rsidR="00C03F9D" w:rsidRPr="00C03F9D" w:rsidRDefault="00C03F9D" w:rsidP="00515B59">
      <w:pPr>
        <w:pStyle w:val="Normlnweb"/>
        <w:pBdr>
          <w:bottom w:val="single" w:sz="4" w:space="1" w:color="auto"/>
        </w:pBdr>
        <w:shd w:val="clear" w:color="auto" w:fill="FFFFFF" w:themeFill="background1"/>
        <w:spacing w:before="280" w:after="280"/>
        <w:jc w:val="both"/>
        <w:rPr>
          <w:rFonts w:ascii="Arial" w:eastAsia="DengXian" w:hAnsi="Arial" w:cs="Arial"/>
          <w:i/>
          <w:iCs/>
          <w:sz w:val="18"/>
          <w:szCs w:val="18"/>
        </w:rPr>
      </w:pPr>
      <w:r w:rsidRPr="00C03F9D">
        <w:rPr>
          <w:rFonts w:ascii="Arial" w:eastAsia="DengXian" w:hAnsi="Arial" w:cs="Arial"/>
          <w:i/>
          <w:iCs/>
          <w:sz w:val="18"/>
          <w:szCs w:val="18"/>
        </w:rPr>
        <w:t>Fotografie 1</w:t>
      </w:r>
      <w:r w:rsidR="00D118D6">
        <w:rPr>
          <w:rFonts w:ascii="Arial" w:eastAsia="DengXian" w:hAnsi="Arial" w:cs="Arial"/>
          <w:i/>
          <w:iCs/>
          <w:sz w:val="18"/>
          <w:szCs w:val="18"/>
        </w:rPr>
        <w:t>-3</w:t>
      </w:r>
      <w:r w:rsidRPr="00C03F9D">
        <w:rPr>
          <w:rFonts w:ascii="Arial" w:eastAsia="DengXian" w:hAnsi="Arial" w:cs="Arial"/>
          <w:i/>
          <w:iCs/>
          <w:sz w:val="18"/>
          <w:szCs w:val="18"/>
        </w:rPr>
        <w:t xml:space="preserve">: </w:t>
      </w:r>
      <w:r w:rsidR="00F36629" w:rsidRPr="00F36629">
        <w:rPr>
          <w:rFonts w:ascii="Arial" w:eastAsia="DengXian" w:hAnsi="Arial" w:cs="Arial"/>
          <w:i/>
          <w:iCs/>
          <w:sz w:val="18"/>
          <w:szCs w:val="18"/>
        </w:rPr>
        <w:t xml:space="preserve">Radiátory </w:t>
      </w:r>
      <w:proofErr w:type="spellStart"/>
      <w:r w:rsidR="00F36629" w:rsidRPr="00F36629">
        <w:rPr>
          <w:rFonts w:ascii="Arial" w:eastAsia="DengXian" w:hAnsi="Arial" w:cs="Arial"/>
          <w:i/>
          <w:iCs/>
          <w:sz w:val="18"/>
          <w:szCs w:val="18"/>
        </w:rPr>
        <w:t>Zehnder</w:t>
      </w:r>
      <w:proofErr w:type="spellEnd"/>
      <w:r w:rsidR="00F36629" w:rsidRPr="00F36629">
        <w:rPr>
          <w:rFonts w:ascii="Arial" w:eastAsia="DengXian" w:hAnsi="Arial" w:cs="Arial"/>
          <w:i/>
          <w:iCs/>
          <w:sz w:val="18"/>
          <w:szCs w:val="18"/>
        </w:rPr>
        <w:t xml:space="preserve"> Charleston ve vile Edvarda a Hany Benešových v Sezimově Ústí. Velká okna otevírající výhledy do zahrady, promyšlená zákoutí i pečlivě vybraný mobiliář vytvářejí harmonický celek, do něhož radiátory přirozeně zapadají a navazují na původní charakter interiéru.</w:t>
      </w:r>
    </w:p>
    <w:p w14:paraId="3607ADF0" w14:textId="5F9D7414" w:rsidR="00373A2C" w:rsidRDefault="007D34E7" w:rsidP="00515B59">
      <w:pPr>
        <w:pStyle w:val="Normlnweb"/>
        <w:pBdr>
          <w:bottom w:val="single" w:sz="4" w:space="1" w:color="auto"/>
        </w:pBdr>
        <w:shd w:val="clear" w:color="auto" w:fill="FFFFFF" w:themeFill="background1"/>
        <w:spacing w:before="280" w:after="280"/>
        <w:jc w:val="both"/>
        <w:rPr>
          <w:rFonts w:ascii="Arial" w:eastAsia="DengXian" w:hAnsi="Arial" w:cs="Arial"/>
        </w:rPr>
      </w:pPr>
      <w:r w:rsidRPr="007D34E7">
        <w:rPr>
          <w:rFonts w:ascii="Arial" w:eastAsia="DengXian" w:hAnsi="Arial" w:cs="Arial"/>
        </w:rPr>
        <w:t xml:space="preserve">V případě </w:t>
      </w:r>
      <w:r w:rsidR="006161C5">
        <w:rPr>
          <w:rFonts w:ascii="Arial" w:eastAsia="DengXian" w:hAnsi="Arial" w:cs="Arial"/>
        </w:rPr>
        <w:t xml:space="preserve">rekonstrukce </w:t>
      </w:r>
      <w:r w:rsidRPr="007D34E7">
        <w:rPr>
          <w:rFonts w:ascii="Arial" w:eastAsia="DengXian" w:hAnsi="Arial" w:cs="Arial"/>
        </w:rPr>
        <w:t xml:space="preserve">Benešovy vily bylo zachování této rovnováhy obzvlášť důležité. Architekt Petr Kropáček navrhoval </w:t>
      </w:r>
      <w:r w:rsidR="00097F92">
        <w:rPr>
          <w:rFonts w:ascii="Arial" w:eastAsia="DengXian" w:hAnsi="Arial" w:cs="Arial"/>
        </w:rPr>
        <w:t xml:space="preserve">dvoupatrové </w:t>
      </w:r>
      <w:r w:rsidRPr="007D34E7">
        <w:rPr>
          <w:rFonts w:ascii="Arial" w:eastAsia="DengXian" w:hAnsi="Arial" w:cs="Arial"/>
        </w:rPr>
        <w:t>sídlo za přímé účasti manželů Benešových, kteří do jeho podoby promítli vlastní představu o komfortním a kultivovaném bydlení. Výsledkem je stavba</w:t>
      </w:r>
      <w:r w:rsidR="00322EB5">
        <w:rPr>
          <w:rFonts w:ascii="Arial" w:eastAsia="DengXian" w:hAnsi="Arial" w:cs="Arial"/>
        </w:rPr>
        <w:t xml:space="preserve">, </w:t>
      </w:r>
      <w:r w:rsidRPr="007D34E7">
        <w:rPr>
          <w:rFonts w:ascii="Arial" w:eastAsia="DengXian" w:hAnsi="Arial" w:cs="Arial"/>
        </w:rPr>
        <w:t>která ani po téměř s</w:t>
      </w:r>
      <w:r w:rsidR="002D38E3">
        <w:rPr>
          <w:rFonts w:ascii="Arial" w:eastAsia="DengXian" w:hAnsi="Arial" w:cs="Arial"/>
        </w:rPr>
        <w:t>toletí od svého vzniku</w:t>
      </w:r>
      <w:r w:rsidRPr="007D34E7">
        <w:rPr>
          <w:rFonts w:ascii="Arial" w:eastAsia="DengXian" w:hAnsi="Arial" w:cs="Arial"/>
        </w:rPr>
        <w:t xml:space="preserve"> nepůsobí jako muzeální exponát</w:t>
      </w:r>
      <w:r w:rsidR="00761F66">
        <w:rPr>
          <w:rFonts w:ascii="Arial" w:eastAsia="DengXian" w:hAnsi="Arial" w:cs="Arial"/>
        </w:rPr>
        <w:t>.</w:t>
      </w:r>
    </w:p>
    <w:p w14:paraId="7D332C02" w14:textId="6E065607" w:rsidR="00951909" w:rsidRPr="00951909" w:rsidRDefault="00951909" w:rsidP="00515B59">
      <w:pPr>
        <w:pStyle w:val="Normlnweb"/>
        <w:pBdr>
          <w:bottom w:val="single" w:sz="4" w:space="1" w:color="auto"/>
        </w:pBdr>
        <w:shd w:val="clear" w:color="auto" w:fill="FFFFFF" w:themeFill="background1"/>
        <w:spacing w:before="280" w:after="280"/>
        <w:jc w:val="both"/>
        <w:rPr>
          <w:rFonts w:ascii="Arial" w:eastAsia="DengXian" w:hAnsi="Arial" w:cs="Arial"/>
          <w:b/>
          <w:bCs/>
        </w:rPr>
      </w:pPr>
      <w:r w:rsidRPr="00951909">
        <w:rPr>
          <w:rFonts w:ascii="Arial" w:eastAsia="DengXian" w:hAnsi="Arial" w:cs="Arial"/>
          <w:b/>
          <w:bCs/>
        </w:rPr>
        <w:t>Když se dva příběhy začnou psát ve stejné době</w:t>
      </w:r>
    </w:p>
    <w:p w14:paraId="33F6D9D2" w14:textId="35EC466B" w:rsidR="007D34E7" w:rsidRDefault="007D34E7" w:rsidP="00515B59">
      <w:pPr>
        <w:pStyle w:val="Normlnweb"/>
        <w:pBdr>
          <w:bottom w:val="single" w:sz="4" w:space="1" w:color="auto"/>
        </w:pBdr>
        <w:shd w:val="clear" w:color="auto" w:fill="FFFFFF" w:themeFill="background1"/>
        <w:spacing w:before="280" w:after="280"/>
        <w:jc w:val="both"/>
        <w:rPr>
          <w:rFonts w:ascii="Arial" w:eastAsia="DengXian" w:hAnsi="Arial" w:cs="Arial"/>
        </w:rPr>
      </w:pPr>
      <w:r w:rsidRPr="007D34E7">
        <w:rPr>
          <w:rFonts w:ascii="Arial" w:eastAsia="DengXian" w:hAnsi="Arial" w:cs="Arial"/>
        </w:rPr>
        <w:t xml:space="preserve">Zajímavostí je, že příběh vily a radiátorů Charleston se začal psát prakticky ve stejné době. </w:t>
      </w:r>
      <w:r w:rsidR="00534B56">
        <w:rPr>
          <w:rFonts w:ascii="Arial" w:eastAsia="DengXian" w:hAnsi="Arial" w:cs="Arial"/>
        </w:rPr>
        <w:t>Ocelové článkové radiátory</w:t>
      </w:r>
      <w:r w:rsidR="00534B56" w:rsidRPr="007D34E7">
        <w:rPr>
          <w:rFonts w:ascii="Arial" w:eastAsia="DengXian" w:hAnsi="Arial" w:cs="Arial"/>
        </w:rPr>
        <w:t xml:space="preserve"> </w:t>
      </w:r>
      <w:r w:rsidRPr="007D34E7">
        <w:rPr>
          <w:rFonts w:ascii="Arial" w:eastAsia="DengXian" w:hAnsi="Arial" w:cs="Arial"/>
        </w:rPr>
        <w:t>Charleston byl</w:t>
      </w:r>
      <w:r w:rsidR="006F2A3A">
        <w:rPr>
          <w:rFonts w:ascii="Arial" w:eastAsia="DengXian" w:hAnsi="Arial" w:cs="Arial"/>
        </w:rPr>
        <w:t>y</w:t>
      </w:r>
      <w:r w:rsidRPr="007D34E7">
        <w:rPr>
          <w:rFonts w:ascii="Arial" w:eastAsia="DengXian" w:hAnsi="Arial" w:cs="Arial"/>
        </w:rPr>
        <w:t xml:space="preserve"> patentován</w:t>
      </w:r>
      <w:r w:rsidR="00534B56">
        <w:rPr>
          <w:rFonts w:ascii="Arial" w:eastAsia="DengXian" w:hAnsi="Arial" w:cs="Arial"/>
        </w:rPr>
        <w:t>y</w:t>
      </w:r>
      <w:r w:rsidRPr="007D34E7">
        <w:rPr>
          <w:rFonts w:ascii="Arial" w:eastAsia="DengXian" w:hAnsi="Arial" w:cs="Arial"/>
        </w:rPr>
        <w:t xml:space="preserve"> na počátku 30.</w:t>
      </w:r>
      <w:r w:rsidR="00D91E55">
        <w:rPr>
          <w:rFonts w:ascii="Arial" w:eastAsia="DengXian" w:hAnsi="Arial" w:cs="Arial"/>
        </w:rPr>
        <w:t xml:space="preserve"> </w:t>
      </w:r>
      <w:r w:rsidRPr="007D34E7">
        <w:rPr>
          <w:rFonts w:ascii="Arial" w:eastAsia="DengXian" w:hAnsi="Arial" w:cs="Arial"/>
        </w:rPr>
        <w:t xml:space="preserve">let minulého století, kdy manželé Benešovi zahájili stavbu svého sídla v Sezimově Ústí. Stejně jako samotná vila se i </w:t>
      </w:r>
      <w:r w:rsidR="00534B56">
        <w:rPr>
          <w:rFonts w:ascii="Arial" w:eastAsia="DengXian" w:hAnsi="Arial" w:cs="Arial"/>
        </w:rPr>
        <w:t xml:space="preserve">otopná tělesa </w:t>
      </w:r>
      <w:r w:rsidRPr="007D34E7">
        <w:rPr>
          <w:rFonts w:ascii="Arial" w:eastAsia="DengXian" w:hAnsi="Arial" w:cs="Arial"/>
        </w:rPr>
        <w:t>Charleston stal</w:t>
      </w:r>
      <w:r w:rsidR="00534B56">
        <w:rPr>
          <w:rFonts w:ascii="Arial" w:eastAsia="DengXian" w:hAnsi="Arial" w:cs="Arial"/>
        </w:rPr>
        <w:t>y</w:t>
      </w:r>
      <w:r w:rsidRPr="007D34E7">
        <w:rPr>
          <w:rFonts w:ascii="Arial" w:eastAsia="DengXian" w:hAnsi="Arial" w:cs="Arial"/>
        </w:rPr>
        <w:t xml:space="preserve"> příkladem řešení, které díky nadčasovému designu a kvalitnímu zpracování obstálo ve zkoušce času. Dodnes patří mezi nejúspěšnější modely společnosti </w:t>
      </w:r>
      <w:proofErr w:type="spellStart"/>
      <w:r w:rsidRPr="007D34E7">
        <w:rPr>
          <w:rFonts w:ascii="Arial" w:eastAsia="DengXian" w:hAnsi="Arial" w:cs="Arial"/>
        </w:rPr>
        <w:t>Zehnder</w:t>
      </w:r>
      <w:proofErr w:type="spellEnd"/>
      <w:r w:rsidRPr="007D34E7">
        <w:rPr>
          <w:rFonts w:ascii="Arial" w:eastAsia="DengXian" w:hAnsi="Arial" w:cs="Arial"/>
        </w:rPr>
        <w:t xml:space="preserve"> a své místo nachází všude tam, kde je třeba spojit historický charakter prostředí s požadavky moderního provozu.</w:t>
      </w:r>
    </w:p>
    <w:p w14:paraId="65BC4ADD" w14:textId="4824EC02" w:rsidR="004C37EC" w:rsidRDefault="000312A0" w:rsidP="00515B59">
      <w:pPr>
        <w:pStyle w:val="Normlnweb"/>
        <w:pBdr>
          <w:bottom w:val="single" w:sz="4" w:space="1" w:color="auto"/>
        </w:pBdr>
        <w:shd w:val="clear" w:color="auto" w:fill="FFFFFF" w:themeFill="background1"/>
        <w:spacing w:before="280" w:after="280"/>
        <w:jc w:val="both"/>
        <w:rPr>
          <w:rFonts w:ascii="Arial" w:eastAsia="DengXian" w:hAnsi="Arial" w:cs="Arial"/>
        </w:rPr>
      </w:pPr>
      <w:r>
        <w:rPr>
          <w:rFonts w:ascii="Arial" w:eastAsia="DengXian" w:hAnsi="Arial" w:cs="Arial"/>
          <w:noProof/>
          <w14:ligatures w14:val="standardContextual"/>
        </w:rPr>
        <w:drawing>
          <wp:anchor distT="0" distB="0" distL="114300" distR="114300" simplePos="0" relativeHeight="251661312" behindDoc="1" locked="0" layoutInCell="1" allowOverlap="1" wp14:anchorId="3EC5038E" wp14:editId="634D84A1">
            <wp:simplePos x="0" y="0"/>
            <wp:positionH relativeFrom="margin">
              <wp:posOffset>2700020</wp:posOffset>
            </wp:positionH>
            <wp:positionV relativeFrom="paragraph">
              <wp:posOffset>788035</wp:posOffset>
            </wp:positionV>
            <wp:extent cx="2921000" cy="1892300"/>
            <wp:effectExtent l="0" t="0" r="0" b="0"/>
            <wp:wrapTight wrapText="bothSides">
              <wp:wrapPolygon edited="0">
                <wp:start x="0" y="0"/>
                <wp:lineTo x="0" y="21310"/>
                <wp:lineTo x="21412" y="21310"/>
                <wp:lineTo x="21412" y="0"/>
                <wp:lineTo x="0" y="0"/>
              </wp:wrapPolygon>
            </wp:wrapTight>
            <wp:docPr id="173252266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522669" name="Obrázek 173252266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21000" cy="189230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DengXian" w:hAnsi="Arial" w:cs="Arial"/>
          <w:noProof/>
          <w14:ligatures w14:val="standardContextual"/>
        </w:rPr>
        <w:drawing>
          <wp:anchor distT="0" distB="0" distL="114300" distR="114300" simplePos="0" relativeHeight="251660288" behindDoc="1" locked="0" layoutInCell="1" allowOverlap="1" wp14:anchorId="1290824B" wp14:editId="71083940">
            <wp:simplePos x="0" y="0"/>
            <wp:positionH relativeFrom="margin">
              <wp:posOffset>14605</wp:posOffset>
            </wp:positionH>
            <wp:positionV relativeFrom="paragraph">
              <wp:posOffset>775335</wp:posOffset>
            </wp:positionV>
            <wp:extent cx="2575560" cy="1905000"/>
            <wp:effectExtent l="0" t="0" r="0" b="0"/>
            <wp:wrapTight wrapText="bothSides">
              <wp:wrapPolygon edited="0">
                <wp:start x="0" y="0"/>
                <wp:lineTo x="0" y="21384"/>
                <wp:lineTo x="21408" y="21384"/>
                <wp:lineTo x="21408" y="0"/>
                <wp:lineTo x="0" y="0"/>
              </wp:wrapPolygon>
            </wp:wrapTight>
            <wp:docPr id="114924941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49413" name="Obrázek 11492494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5560" cy="1905000"/>
                    </a:xfrm>
                    <a:prstGeom prst="rect">
                      <a:avLst/>
                    </a:prstGeom>
                  </pic:spPr>
                </pic:pic>
              </a:graphicData>
            </a:graphic>
            <wp14:sizeRelH relativeFrom="margin">
              <wp14:pctWidth>0</wp14:pctWidth>
            </wp14:sizeRelH>
            <wp14:sizeRelV relativeFrom="margin">
              <wp14:pctHeight>0</wp14:pctHeight>
            </wp14:sizeRelV>
          </wp:anchor>
        </w:drawing>
      </w:r>
      <w:r w:rsidR="00080EC2" w:rsidRPr="00080EC2">
        <w:rPr>
          <w:rFonts w:ascii="Arial" w:eastAsia="DengXian" w:hAnsi="Arial" w:cs="Arial"/>
        </w:rPr>
        <w:t xml:space="preserve">Radiátory </w:t>
      </w:r>
      <w:hyperlink r:id="rId16" w:history="1">
        <w:proofErr w:type="spellStart"/>
        <w:r w:rsidR="00080EC2" w:rsidRPr="00080EC2">
          <w:rPr>
            <w:rStyle w:val="Hypertextovodkaz"/>
            <w:rFonts w:ascii="Arial" w:eastAsia="DengXian" w:hAnsi="Arial" w:cs="Arial"/>
          </w:rPr>
          <w:t>Zehnder</w:t>
        </w:r>
        <w:proofErr w:type="spellEnd"/>
        <w:r w:rsidR="00080EC2" w:rsidRPr="00080EC2">
          <w:rPr>
            <w:rStyle w:val="Hypertextovodkaz"/>
            <w:rFonts w:ascii="Arial" w:eastAsia="DengXian" w:hAnsi="Arial" w:cs="Arial"/>
          </w:rPr>
          <w:t xml:space="preserve"> Charleston</w:t>
        </w:r>
      </w:hyperlink>
      <w:r w:rsidR="00080EC2" w:rsidRPr="00080EC2">
        <w:rPr>
          <w:rFonts w:ascii="Arial" w:eastAsia="DengXian" w:hAnsi="Arial" w:cs="Arial"/>
        </w:rPr>
        <w:t xml:space="preserve"> si své místo nacházejí nejen v historických budovách, ale také v moderní architektuře. </w:t>
      </w:r>
      <w:r w:rsidR="005E0CC2">
        <w:rPr>
          <w:rFonts w:ascii="Arial" w:eastAsia="DengXian" w:hAnsi="Arial" w:cs="Arial"/>
        </w:rPr>
        <w:t>Jejich</w:t>
      </w:r>
      <w:r w:rsidR="00080EC2" w:rsidRPr="00080EC2">
        <w:rPr>
          <w:rFonts w:ascii="Arial" w:eastAsia="DengXian" w:hAnsi="Arial" w:cs="Arial"/>
        </w:rPr>
        <w:t xml:space="preserve"> předností</w:t>
      </w:r>
      <w:r w:rsidR="005E0CC2">
        <w:rPr>
          <w:rFonts w:ascii="Arial" w:eastAsia="DengXian" w:hAnsi="Arial" w:cs="Arial"/>
        </w:rPr>
        <w:t xml:space="preserve"> je</w:t>
      </w:r>
      <w:r w:rsidR="00080EC2" w:rsidRPr="00080EC2">
        <w:rPr>
          <w:rFonts w:ascii="Arial" w:eastAsia="DengXian" w:hAnsi="Arial" w:cs="Arial"/>
        </w:rPr>
        <w:t xml:space="preserve"> mimořádná variabilita</w:t>
      </w:r>
      <w:r w:rsidR="005E0CC2">
        <w:rPr>
          <w:rFonts w:ascii="Arial" w:eastAsia="DengXian" w:hAnsi="Arial" w:cs="Arial"/>
        </w:rPr>
        <w:t>. N</w:t>
      </w:r>
      <w:r w:rsidR="00080EC2" w:rsidRPr="00080EC2">
        <w:rPr>
          <w:rFonts w:ascii="Arial" w:eastAsia="DengXian" w:hAnsi="Arial" w:cs="Arial"/>
        </w:rPr>
        <w:t>abízejí široké možnosti rozměrového provedení, připojení, kotvení i barevného řešení, díky čemuž je lze přizpůsobit téměř jakémukoli interiéru</w:t>
      </w:r>
      <w:r w:rsidR="00231514">
        <w:rPr>
          <w:rFonts w:ascii="Arial" w:eastAsia="DengXian" w:hAnsi="Arial" w:cs="Arial"/>
        </w:rPr>
        <w:t>.</w:t>
      </w:r>
    </w:p>
    <w:p w14:paraId="62B5239C" w14:textId="50F3705F" w:rsidR="000312A0" w:rsidRDefault="000312A0" w:rsidP="00515B59">
      <w:pPr>
        <w:pStyle w:val="Normlnweb"/>
        <w:pBdr>
          <w:bottom w:val="single" w:sz="4" w:space="1" w:color="auto"/>
        </w:pBdr>
        <w:shd w:val="clear" w:color="auto" w:fill="FFFFFF" w:themeFill="background1"/>
        <w:spacing w:before="280" w:after="280"/>
        <w:jc w:val="both"/>
        <w:rPr>
          <w:rFonts w:ascii="Arial" w:eastAsia="DengXian" w:hAnsi="Arial" w:cs="Arial"/>
        </w:rPr>
      </w:pPr>
      <w:r>
        <w:rPr>
          <w:rFonts w:ascii="Arial" w:eastAsia="DengXian" w:hAnsi="Arial" w:cs="Arial"/>
          <w:noProof/>
          <w14:ligatures w14:val="standardContextual"/>
        </w:rPr>
        <w:lastRenderedPageBreak/>
        <w:drawing>
          <wp:anchor distT="0" distB="0" distL="114300" distR="114300" simplePos="0" relativeHeight="251662336" behindDoc="1" locked="0" layoutInCell="1" allowOverlap="1" wp14:anchorId="7F441EB3" wp14:editId="48621BA3">
            <wp:simplePos x="0" y="0"/>
            <wp:positionH relativeFrom="margin">
              <wp:align>left</wp:align>
            </wp:positionH>
            <wp:positionV relativeFrom="paragraph">
              <wp:posOffset>10795</wp:posOffset>
            </wp:positionV>
            <wp:extent cx="1547495" cy="2012950"/>
            <wp:effectExtent l="0" t="0" r="0" b="6350"/>
            <wp:wrapTight wrapText="bothSides">
              <wp:wrapPolygon edited="0">
                <wp:start x="0" y="0"/>
                <wp:lineTo x="0" y="21464"/>
                <wp:lineTo x="21272" y="21464"/>
                <wp:lineTo x="21272" y="0"/>
                <wp:lineTo x="0" y="0"/>
              </wp:wrapPolygon>
            </wp:wrapTight>
            <wp:docPr id="1992942062"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42062" name="Obrázek 199294206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52546" cy="2018970"/>
                    </a:xfrm>
                    <a:prstGeom prst="rect">
                      <a:avLst/>
                    </a:prstGeom>
                  </pic:spPr>
                </pic:pic>
              </a:graphicData>
            </a:graphic>
            <wp14:sizeRelH relativeFrom="margin">
              <wp14:pctWidth>0</wp14:pctWidth>
            </wp14:sizeRelH>
            <wp14:sizeRelV relativeFrom="margin">
              <wp14:pctHeight>0</wp14:pctHeight>
            </wp14:sizeRelV>
          </wp:anchor>
        </w:drawing>
      </w:r>
    </w:p>
    <w:p w14:paraId="302E7DAD" w14:textId="56BE12C6" w:rsidR="000312A0" w:rsidRDefault="000312A0" w:rsidP="00515B59">
      <w:pPr>
        <w:pStyle w:val="Normlnweb"/>
        <w:pBdr>
          <w:bottom w:val="single" w:sz="4" w:space="1" w:color="auto"/>
        </w:pBdr>
        <w:shd w:val="clear" w:color="auto" w:fill="FFFFFF" w:themeFill="background1"/>
        <w:spacing w:before="280" w:after="280"/>
        <w:jc w:val="both"/>
        <w:rPr>
          <w:rFonts w:ascii="Arial" w:eastAsia="DengXian" w:hAnsi="Arial" w:cs="Arial"/>
        </w:rPr>
      </w:pPr>
    </w:p>
    <w:p w14:paraId="227E8F37" w14:textId="13E68705" w:rsidR="000312A0" w:rsidRDefault="000312A0" w:rsidP="00515B59">
      <w:pPr>
        <w:pStyle w:val="Normlnweb"/>
        <w:pBdr>
          <w:bottom w:val="single" w:sz="4" w:space="1" w:color="auto"/>
        </w:pBdr>
        <w:shd w:val="clear" w:color="auto" w:fill="FFFFFF" w:themeFill="background1"/>
        <w:spacing w:before="280" w:after="280"/>
        <w:jc w:val="both"/>
        <w:rPr>
          <w:rFonts w:ascii="Arial" w:eastAsia="DengXian" w:hAnsi="Arial" w:cs="Arial"/>
        </w:rPr>
      </w:pPr>
    </w:p>
    <w:p w14:paraId="4806106A" w14:textId="467C128D" w:rsidR="000312A0" w:rsidRDefault="000312A0" w:rsidP="00515B59">
      <w:pPr>
        <w:pStyle w:val="Normlnweb"/>
        <w:pBdr>
          <w:bottom w:val="single" w:sz="4" w:space="1" w:color="auto"/>
        </w:pBdr>
        <w:shd w:val="clear" w:color="auto" w:fill="FFFFFF" w:themeFill="background1"/>
        <w:spacing w:before="280" w:after="280"/>
        <w:jc w:val="both"/>
        <w:rPr>
          <w:rFonts w:ascii="Arial" w:eastAsia="DengXian" w:hAnsi="Arial" w:cs="Arial"/>
        </w:rPr>
      </w:pPr>
    </w:p>
    <w:p w14:paraId="673962C0" w14:textId="77777777" w:rsidR="000312A0" w:rsidRDefault="000312A0" w:rsidP="00515B59">
      <w:pPr>
        <w:pStyle w:val="Normlnweb"/>
        <w:pBdr>
          <w:bottom w:val="single" w:sz="4" w:space="1" w:color="auto"/>
        </w:pBdr>
        <w:shd w:val="clear" w:color="auto" w:fill="FFFFFF" w:themeFill="background1"/>
        <w:spacing w:before="280" w:after="280"/>
        <w:jc w:val="both"/>
        <w:rPr>
          <w:rFonts w:ascii="Arial" w:eastAsia="DengXian" w:hAnsi="Arial" w:cs="Arial"/>
          <w:i/>
          <w:iCs/>
          <w:sz w:val="18"/>
          <w:szCs w:val="18"/>
        </w:rPr>
      </w:pPr>
    </w:p>
    <w:p w14:paraId="309A0CA1" w14:textId="77777777" w:rsidR="000312A0" w:rsidRDefault="000312A0" w:rsidP="00515B59">
      <w:pPr>
        <w:pStyle w:val="Normlnweb"/>
        <w:pBdr>
          <w:bottom w:val="single" w:sz="4" w:space="1" w:color="auto"/>
        </w:pBdr>
        <w:shd w:val="clear" w:color="auto" w:fill="FFFFFF" w:themeFill="background1"/>
        <w:spacing w:before="280" w:after="280"/>
        <w:jc w:val="both"/>
        <w:rPr>
          <w:rFonts w:ascii="Arial" w:eastAsia="DengXian" w:hAnsi="Arial" w:cs="Arial"/>
          <w:i/>
          <w:iCs/>
          <w:sz w:val="18"/>
          <w:szCs w:val="18"/>
        </w:rPr>
      </w:pPr>
    </w:p>
    <w:p w14:paraId="4A687DB9" w14:textId="77777777" w:rsidR="000312A0" w:rsidRDefault="000312A0" w:rsidP="00515B59">
      <w:pPr>
        <w:pStyle w:val="Normlnweb"/>
        <w:pBdr>
          <w:bottom w:val="single" w:sz="4" w:space="1" w:color="auto"/>
        </w:pBdr>
        <w:shd w:val="clear" w:color="auto" w:fill="FFFFFF" w:themeFill="background1"/>
        <w:spacing w:before="280" w:after="280"/>
        <w:jc w:val="both"/>
        <w:rPr>
          <w:rFonts w:ascii="Arial" w:eastAsia="DengXian" w:hAnsi="Arial" w:cs="Arial"/>
          <w:i/>
          <w:iCs/>
          <w:sz w:val="18"/>
          <w:szCs w:val="18"/>
        </w:rPr>
      </w:pPr>
    </w:p>
    <w:p w14:paraId="1BBD2D88" w14:textId="3A83AE3A" w:rsidR="000312A0" w:rsidRDefault="00080EC2" w:rsidP="00515B59">
      <w:pPr>
        <w:pStyle w:val="Normlnweb"/>
        <w:pBdr>
          <w:bottom w:val="single" w:sz="4" w:space="1" w:color="auto"/>
        </w:pBdr>
        <w:shd w:val="clear" w:color="auto" w:fill="FFFFFF" w:themeFill="background1"/>
        <w:spacing w:before="280" w:after="280"/>
        <w:jc w:val="both"/>
        <w:rPr>
          <w:rFonts w:ascii="Arial" w:eastAsia="DengXian" w:hAnsi="Arial" w:cs="Arial"/>
          <w:i/>
          <w:iCs/>
          <w:sz w:val="18"/>
          <w:szCs w:val="18"/>
        </w:rPr>
      </w:pPr>
      <w:r w:rsidRPr="00C03F9D">
        <w:rPr>
          <w:rFonts w:ascii="Arial" w:eastAsia="DengXian" w:hAnsi="Arial" w:cs="Arial"/>
          <w:i/>
          <w:iCs/>
          <w:sz w:val="18"/>
          <w:szCs w:val="18"/>
        </w:rPr>
        <w:t xml:space="preserve">Fotografie </w:t>
      </w:r>
      <w:r w:rsidR="00D118D6">
        <w:rPr>
          <w:rFonts w:ascii="Arial" w:eastAsia="DengXian" w:hAnsi="Arial" w:cs="Arial"/>
          <w:i/>
          <w:iCs/>
          <w:sz w:val="18"/>
          <w:szCs w:val="18"/>
        </w:rPr>
        <w:t>4</w:t>
      </w:r>
      <w:r w:rsidR="00F42EB3">
        <w:rPr>
          <w:rFonts w:ascii="Arial" w:eastAsia="DengXian" w:hAnsi="Arial" w:cs="Arial"/>
          <w:i/>
          <w:iCs/>
          <w:sz w:val="18"/>
          <w:szCs w:val="18"/>
        </w:rPr>
        <w:t>-</w:t>
      </w:r>
      <w:r w:rsidR="00D118D6">
        <w:rPr>
          <w:rFonts w:ascii="Arial" w:eastAsia="DengXian" w:hAnsi="Arial" w:cs="Arial"/>
          <w:i/>
          <w:iCs/>
          <w:sz w:val="18"/>
          <w:szCs w:val="18"/>
        </w:rPr>
        <w:t>6</w:t>
      </w:r>
      <w:r w:rsidR="00011CB7">
        <w:rPr>
          <w:rFonts w:ascii="Arial" w:eastAsia="DengXian" w:hAnsi="Arial" w:cs="Arial"/>
          <w:i/>
          <w:iCs/>
          <w:sz w:val="18"/>
          <w:szCs w:val="18"/>
        </w:rPr>
        <w:t>:</w:t>
      </w:r>
      <w:r w:rsidRPr="00C03F9D">
        <w:rPr>
          <w:rFonts w:ascii="Arial" w:eastAsia="DengXian" w:hAnsi="Arial" w:cs="Arial"/>
          <w:i/>
          <w:iCs/>
          <w:sz w:val="18"/>
          <w:szCs w:val="18"/>
        </w:rPr>
        <w:t xml:space="preserve"> </w:t>
      </w:r>
      <w:r w:rsidRPr="00080EC2">
        <w:rPr>
          <w:rFonts w:ascii="Arial" w:eastAsia="DengXian" w:hAnsi="Arial" w:cs="Arial"/>
          <w:i/>
          <w:iCs/>
          <w:sz w:val="18"/>
          <w:szCs w:val="18"/>
        </w:rPr>
        <w:t xml:space="preserve">Radiátory </w:t>
      </w:r>
      <w:proofErr w:type="spellStart"/>
      <w:r w:rsidRPr="00080EC2">
        <w:rPr>
          <w:rFonts w:ascii="Arial" w:eastAsia="DengXian" w:hAnsi="Arial" w:cs="Arial"/>
          <w:i/>
          <w:iCs/>
          <w:sz w:val="18"/>
          <w:szCs w:val="18"/>
        </w:rPr>
        <w:t>Zehnder</w:t>
      </w:r>
      <w:proofErr w:type="spellEnd"/>
      <w:r w:rsidRPr="00080EC2">
        <w:rPr>
          <w:rFonts w:ascii="Arial" w:eastAsia="DengXian" w:hAnsi="Arial" w:cs="Arial"/>
          <w:i/>
          <w:iCs/>
          <w:sz w:val="18"/>
          <w:szCs w:val="18"/>
        </w:rPr>
        <w:t xml:space="preserve"> Charleston nabízejí mimořádnou tvarovou variabilitu. Vedle klasických lineárních provedení mohou být navrženy také jako obloukové, rohové nebo volně stojící prvky, které se přizpůsobí i architektonicky náročným prostorům.</w:t>
      </w:r>
    </w:p>
    <w:p w14:paraId="1C75BD8E" w14:textId="0727CB1F" w:rsidR="00FF21D6" w:rsidRDefault="00CC6971" w:rsidP="00515B59">
      <w:pPr>
        <w:pStyle w:val="Normlnweb"/>
        <w:pBdr>
          <w:bottom w:val="single" w:sz="4" w:space="1" w:color="auto"/>
        </w:pBdr>
        <w:shd w:val="clear" w:color="auto" w:fill="FFFFFF" w:themeFill="background1"/>
        <w:spacing w:before="280" w:after="280"/>
        <w:jc w:val="both"/>
        <w:rPr>
          <w:rFonts w:ascii="Arial" w:eastAsia="DengXian" w:hAnsi="Arial" w:cs="Arial"/>
        </w:rPr>
      </w:pPr>
      <w:r w:rsidRPr="00CC6971">
        <w:rPr>
          <w:rFonts w:ascii="Arial" w:eastAsia="DengXian" w:hAnsi="Arial" w:cs="Arial"/>
        </w:rPr>
        <w:t xml:space="preserve">Atmosféru Benešovy vily i způsob, jakým radiátory </w:t>
      </w:r>
      <w:proofErr w:type="spellStart"/>
      <w:r w:rsidRPr="00CC6971">
        <w:rPr>
          <w:rFonts w:ascii="Arial" w:eastAsia="DengXian" w:hAnsi="Arial" w:cs="Arial"/>
        </w:rPr>
        <w:t>Zehnder</w:t>
      </w:r>
      <w:proofErr w:type="spellEnd"/>
      <w:r w:rsidRPr="00CC6971">
        <w:rPr>
          <w:rFonts w:ascii="Arial" w:eastAsia="DengXian" w:hAnsi="Arial" w:cs="Arial"/>
        </w:rPr>
        <w:t xml:space="preserve"> Charleston přirozeně navazují na charakter historického interiéru, přibližuje také </w:t>
      </w:r>
      <w:proofErr w:type="spellStart"/>
      <w:r w:rsidRPr="00CC6971">
        <w:rPr>
          <w:rFonts w:ascii="Arial" w:eastAsia="DengXian" w:hAnsi="Arial" w:cs="Arial"/>
        </w:rPr>
        <w:t>videoreference</w:t>
      </w:r>
      <w:proofErr w:type="spellEnd"/>
      <w:r w:rsidRPr="00CC6971">
        <w:rPr>
          <w:rFonts w:ascii="Arial" w:eastAsia="DengXian" w:hAnsi="Arial" w:cs="Arial"/>
        </w:rPr>
        <w:t xml:space="preserve"> dostupná zde:</w:t>
      </w:r>
      <w:r w:rsidRPr="00CC6971">
        <w:t xml:space="preserve"> </w:t>
      </w:r>
      <w:hyperlink r:id="rId18" w:history="1">
        <w:r w:rsidRPr="00111353">
          <w:rPr>
            <w:rStyle w:val="Hypertextovodkaz"/>
            <w:rFonts w:ascii="Arial" w:eastAsia="DengXian" w:hAnsi="Arial" w:cs="Arial"/>
          </w:rPr>
          <w:t>https://www.youtube.com/watch?v=9U13T_mjKfo</w:t>
        </w:r>
      </w:hyperlink>
      <w:r>
        <w:rPr>
          <w:rFonts w:ascii="Arial" w:eastAsia="DengXian" w:hAnsi="Arial" w:cs="Arial"/>
        </w:rPr>
        <w:t xml:space="preserve"> </w:t>
      </w:r>
    </w:p>
    <w:p w14:paraId="62141B2D" w14:textId="77777777" w:rsidR="00CC6971" w:rsidRPr="00FF21D6" w:rsidRDefault="00CC6971" w:rsidP="00515B59">
      <w:pPr>
        <w:pStyle w:val="Normlnweb"/>
        <w:pBdr>
          <w:bottom w:val="single" w:sz="4" w:space="1" w:color="auto"/>
        </w:pBdr>
        <w:shd w:val="clear" w:color="auto" w:fill="FFFFFF" w:themeFill="background1"/>
        <w:spacing w:before="280" w:after="280"/>
        <w:jc w:val="both"/>
        <w:rPr>
          <w:rFonts w:ascii="Arial" w:eastAsia="DengXian" w:hAnsi="Arial" w:cs="Arial"/>
          <w:i/>
          <w:iCs/>
          <w:sz w:val="18"/>
          <w:szCs w:val="18"/>
        </w:rPr>
      </w:pPr>
    </w:p>
    <w:p w14:paraId="1DA7E90C" w14:textId="5954CF73" w:rsidR="00E32722" w:rsidRPr="00E32722" w:rsidRDefault="00E32722" w:rsidP="5B8B4994">
      <w:pPr>
        <w:spacing w:after="0" w:line="360" w:lineRule="auto"/>
        <w:jc w:val="both"/>
        <w:rPr>
          <w:rFonts w:ascii="Arial" w:hAnsi="Arial" w:cs="Arial"/>
          <w:b/>
          <w:bCs/>
          <w:sz w:val="21"/>
          <w:szCs w:val="21"/>
        </w:rPr>
      </w:pPr>
      <w:r w:rsidRPr="5B8B4994">
        <w:rPr>
          <w:rFonts w:ascii="Arial" w:hAnsi="Arial" w:cs="Arial"/>
          <w:b/>
          <w:bCs/>
          <w:sz w:val="21"/>
          <w:szCs w:val="21"/>
        </w:rPr>
        <w:t xml:space="preserve">O společnosti </w:t>
      </w:r>
      <w:proofErr w:type="spellStart"/>
      <w:r w:rsidRPr="5B8B4994">
        <w:rPr>
          <w:rFonts w:ascii="Arial" w:hAnsi="Arial" w:cs="Arial"/>
          <w:b/>
          <w:bCs/>
          <w:sz w:val="21"/>
          <w:szCs w:val="21"/>
        </w:rPr>
        <w:t>Zehnder</w:t>
      </w:r>
      <w:proofErr w:type="spellEnd"/>
      <w:r w:rsidRPr="5B8B4994">
        <w:rPr>
          <w:rFonts w:ascii="Arial" w:hAnsi="Arial" w:cs="Arial"/>
          <w:b/>
          <w:bCs/>
          <w:sz w:val="21"/>
          <w:szCs w:val="21"/>
        </w:rPr>
        <w:t>:</w:t>
      </w:r>
    </w:p>
    <w:p w14:paraId="2D53F559" w14:textId="69CD1E26" w:rsidR="00E32722" w:rsidRDefault="00E32722" w:rsidP="00E32722">
      <w:pPr>
        <w:spacing w:after="0" w:line="360" w:lineRule="auto"/>
        <w:jc w:val="both"/>
        <w:rPr>
          <w:rFonts w:ascii="Arial" w:hAnsi="Arial" w:cs="Arial"/>
          <w:sz w:val="21"/>
          <w:szCs w:val="21"/>
        </w:rPr>
      </w:pPr>
      <w:hyperlink r:id="rId19">
        <w:proofErr w:type="spellStart"/>
        <w:r w:rsidRPr="5B8B4994">
          <w:rPr>
            <w:rStyle w:val="Hypertextovodkaz"/>
            <w:rFonts w:ascii="Arial" w:hAnsi="Arial" w:cs="Arial"/>
            <w:sz w:val="21"/>
            <w:szCs w:val="21"/>
          </w:rPr>
          <w:t>Zehnder</w:t>
        </w:r>
        <w:proofErr w:type="spellEnd"/>
        <w:r w:rsidRPr="5B8B4994">
          <w:rPr>
            <w:rStyle w:val="Hypertextovodkaz"/>
            <w:rFonts w:ascii="Arial" w:hAnsi="Arial" w:cs="Arial"/>
            <w:sz w:val="21"/>
            <w:szCs w:val="21"/>
          </w:rPr>
          <w:t xml:space="preserve"> Group Czech Republic s.r.o.</w:t>
        </w:r>
      </w:hyperlink>
      <w:r w:rsidRPr="5B8B4994">
        <w:rPr>
          <w:rFonts w:ascii="Arial" w:hAnsi="Arial" w:cs="Arial"/>
          <w:sz w:val="21"/>
          <w:szCs w:val="21"/>
        </w:rPr>
        <w:t xml:space="preserve"> je dceřinou společností švýcarského koncernu ©</w:t>
      </w:r>
      <w:proofErr w:type="spellStart"/>
      <w:r w:rsidRPr="5B8B4994">
        <w:rPr>
          <w:rFonts w:ascii="Arial" w:hAnsi="Arial" w:cs="Arial"/>
          <w:sz w:val="21"/>
          <w:szCs w:val="21"/>
        </w:rPr>
        <w:t>Zehnder</w:t>
      </w:r>
      <w:proofErr w:type="spellEnd"/>
      <w:r w:rsidRPr="5B8B4994">
        <w:rPr>
          <w:rFonts w:ascii="Arial" w:hAnsi="Arial" w:cs="Arial"/>
          <w:sz w:val="21"/>
          <w:szCs w:val="21"/>
        </w:rPr>
        <w:t xml:space="preserve"> Group, založeného v roce 1895. Se 17 výrobními závody a více než 3.500 zaměstnanci patří k technologické špičce v oblasti designových koupelnových a bytových radiátorů, komfortních systémů větrání s rekuperací tepla a stropních sálavých systémů pro vytápění a chlazení.</w:t>
      </w:r>
    </w:p>
    <w:p w14:paraId="08750590" w14:textId="77777777" w:rsidR="004F4D5C" w:rsidRPr="00595A9C" w:rsidRDefault="004F4D5C" w:rsidP="00E32722">
      <w:pPr>
        <w:spacing w:after="0" w:line="360" w:lineRule="auto"/>
        <w:jc w:val="both"/>
        <w:rPr>
          <w:rFonts w:ascii="Arial" w:hAnsi="Arial" w:cs="Arial"/>
          <w:sz w:val="21"/>
          <w:szCs w:val="21"/>
        </w:rPr>
      </w:pPr>
    </w:p>
    <w:p w14:paraId="08F81527" w14:textId="77777777" w:rsidR="00E32722" w:rsidRPr="00E32722" w:rsidRDefault="00E32722" w:rsidP="5B8B4994">
      <w:pPr>
        <w:spacing w:after="0" w:line="360" w:lineRule="auto"/>
        <w:jc w:val="both"/>
        <w:rPr>
          <w:rFonts w:ascii="Arial" w:hAnsi="Arial" w:cs="Arial"/>
          <w:b/>
          <w:bCs/>
          <w:sz w:val="21"/>
          <w:szCs w:val="21"/>
        </w:rPr>
      </w:pPr>
      <w:r w:rsidRPr="5B8B4994">
        <w:rPr>
          <w:rFonts w:ascii="Arial" w:hAnsi="Arial" w:cs="Arial"/>
          <w:b/>
          <w:bCs/>
          <w:sz w:val="21"/>
          <w:szCs w:val="21"/>
        </w:rPr>
        <w:t>Pro další informace nebo podklady kontaktujte:</w:t>
      </w:r>
    </w:p>
    <w:p w14:paraId="30502706" w14:textId="77777777" w:rsidR="00E32722" w:rsidRPr="00E32722" w:rsidRDefault="00E32722" w:rsidP="5B8B4994">
      <w:pPr>
        <w:spacing w:after="0" w:line="360" w:lineRule="auto"/>
        <w:jc w:val="both"/>
        <w:rPr>
          <w:rFonts w:ascii="Arial" w:hAnsi="Arial" w:cs="Arial"/>
          <w:sz w:val="21"/>
          <w:szCs w:val="21"/>
        </w:rPr>
      </w:pPr>
      <w:r w:rsidRPr="5B8B4994">
        <w:rPr>
          <w:rFonts w:ascii="Arial" w:hAnsi="Arial" w:cs="Arial"/>
          <w:sz w:val="21"/>
          <w:szCs w:val="21"/>
        </w:rPr>
        <w:t>Kamila Žitňáková</w:t>
      </w:r>
    </w:p>
    <w:p w14:paraId="0DF5F151" w14:textId="77777777" w:rsidR="00E32722" w:rsidRPr="00E32722" w:rsidRDefault="00E32722" w:rsidP="5B8B4994">
      <w:pPr>
        <w:spacing w:after="0" w:line="360" w:lineRule="auto"/>
        <w:jc w:val="both"/>
        <w:rPr>
          <w:rFonts w:ascii="Arial" w:hAnsi="Arial" w:cs="Arial"/>
          <w:sz w:val="21"/>
          <w:szCs w:val="21"/>
        </w:rPr>
      </w:pPr>
      <w:proofErr w:type="spellStart"/>
      <w:r w:rsidRPr="5B8B4994">
        <w:rPr>
          <w:rFonts w:ascii="Arial" w:hAnsi="Arial" w:cs="Arial"/>
          <w:sz w:val="21"/>
          <w:szCs w:val="21"/>
        </w:rPr>
        <w:t>Crest</w:t>
      </w:r>
      <w:proofErr w:type="spellEnd"/>
      <w:r w:rsidRPr="5B8B4994">
        <w:rPr>
          <w:rFonts w:ascii="Arial" w:hAnsi="Arial" w:cs="Arial"/>
          <w:sz w:val="21"/>
          <w:szCs w:val="21"/>
        </w:rPr>
        <w:t xml:space="preserve"> Communications a.s.</w:t>
      </w:r>
    </w:p>
    <w:p w14:paraId="2F3765A0" w14:textId="77777777" w:rsidR="00E32722" w:rsidRPr="00E32722" w:rsidRDefault="00E32722" w:rsidP="5B8B4994">
      <w:pPr>
        <w:spacing w:after="0" w:line="360" w:lineRule="auto"/>
        <w:jc w:val="both"/>
        <w:rPr>
          <w:rFonts w:ascii="Arial" w:hAnsi="Arial" w:cs="Arial"/>
          <w:sz w:val="21"/>
          <w:szCs w:val="21"/>
        </w:rPr>
      </w:pPr>
      <w:hyperlink r:id="rId20">
        <w:r w:rsidRPr="5B8B4994">
          <w:rPr>
            <w:rStyle w:val="Hypertextovodkaz"/>
            <w:rFonts w:ascii="Arial" w:hAnsi="Arial" w:cs="Arial"/>
            <w:sz w:val="21"/>
            <w:szCs w:val="21"/>
          </w:rPr>
          <w:t>kamila.zitnakova@crestcom.cz</w:t>
        </w:r>
      </w:hyperlink>
    </w:p>
    <w:p w14:paraId="7B42839D" w14:textId="0F4A2BF5" w:rsidR="00E32722" w:rsidRDefault="00E32722" w:rsidP="5B8B4994">
      <w:pPr>
        <w:spacing w:after="0" w:line="360" w:lineRule="auto"/>
        <w:jc w:val="both"/>
        <w:rPr>
          <w:rFonts w:ascii="Arial" w:hAnsi="Arial" w:cs="Arial"/>
          <w:sz w:val="21"/>
          <w:szCs w:val="21"/>
        </w:rPr>
      </w:pPr>
      <w:r w:rsidRPr="5B8B4994">
        <w:rPr>
          <w:rFonts w:ascii="Arial" w:hAnsi="Arial" w:cs="Arial"/>
          <w:sz w:val="21"/>
          <w:szCs w:val="21"/>
        </w:rPr>
        <w:t>+420 725 544</w:t>
      </w:r>
      <w:r w:rsidR="00621932">
        <w:rPr>
          <w:rFonts w:ascii="Arial" w:hAnsi="Arial" w:cs="Arial"/>
          <w:sz w:val="21"/>
          <w:szCs w:val="21"/>
        </w:rPr>
        <w:t> </w:t>
      </w:r>
      <w:r w:rsidRPr="5B8B4994">
        <w:rPr>
          <w:rFonts w:ascii="Arial" w:hAnsi="Arial" w:cs="Arial"/>
          <w:sz w:val="21"/>
          <w:szCs w:val="21"/>
        </w:rPr>
        <w:t>106</w:t>
      </w:r>
    </w:p>
    <w:p w14:paraId="69E18257" w14:textId="43A3B1EA" w:rsidR="00D27DB9" w:rsidRPr="007856E5" w:rsidRDefault="00D27DB9" w:rsidP="00EB7131">
      <w:pPr>
        <w:spacing w:after="0" w:line="360" w:lineRule="auto"/>
        <w:jc w:val="both"/>
        <w:rPr>
          <w:rFonts w:ascii="Arial" w:hAnsi="Arial" w:cs="Arial"/>
          <w:i/>
          <w:iCs/>
          <w:sz w:val="21"/>
          <w:szCs w:val="21"/>
        </w:rPr>
      </w:pPr>
    </w:p>
    <w:sectPr w:rsidR="00D27DB9" w:rsidRPr="007856E5">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E3E31" w14:textId="77777777" w:rsidR="009407F2" w:rsidRDefault="009407F2" w:rsidP="001F221D">
      <w:pPr>
        <w:spacing w:after="0" w:line="240" w:lineRule="auto"/>
      </w:pPr>
      <w:r>
        <w:separator/>
      </w:r>
    </w:p>
  </w:endnote>
  <w:endnote w:type="continuationSeparator" w:id="0">
    <w:p w14:paraId="3C0C1C5F" w14:textId="77777777" w:rsidR="009407F2" w:rsidRDefault="009407F2" w:rsidP="001F2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E4DE" w14:textId="77777777" w:rsidR="00F2482A" w:rsidRDefault="00F2482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6E537" w14:textId="77777777" w:rsidR="00F2482A" w:rsidRDefault="00F2482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D50CA" w14:textId="77777777" w:rsidR="00F2482A" w:rsidRDefault="00F2482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10C41" w14:textId="77777777" w:rsidR="009407F2" w:rsidRDefault="009407F2" w:rsidP="001F221D">
      <w:pPr>
        <w:spacing w:after="0" w:line="240" w:lineRule="auto"/>
      </w:pPr>
      <w:r>
        <w:separator/>
      </w:r>
    </w:p>
  </w:footnote>
  <w:footnote w:type="continuationSeparator" w:id="0">
    <w:p w14:paraId="17E6B5BB" w14:textId="77777777" w:rsidR="009407F2" w:rsidRDefault="009407F2" w:rsidP="001F2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23E9" w14:textId="77777777" w:rsidR="00F2482A" w:rsidRDefault="00F2482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9DF0" w14:textId="447519E0" w:rsidR="001F221D" w:rsidRDefault="001F221D" w:rsidP="009A474F">
    <w:pPr>
      <w:pStyle w:val="Zhlav"/>
      <w:tabs>
        <w:tab w:val="clear" w:pos="4536"/>
        <w:tab w:val="clear" w:pos="9072"/>
        <w:tab w:val="left" w:pos="2090"/>
      </w:tabs>
    </w:pPr>
    <w:r>
      <w:rPr>
        <w:noProof/>
      </w:rPr>
      <w:drawing>
        <wp:inline distT="0" distB="0" distL="0" distR="0" wp14:anchorId="5B6E7460" wp14:editId="0B9C5573">
          <wp:extent cx="1047750" cy="1047750"/>
          <wp:effectExtent l="0" t="0" r="0" b="0"/>
          <wp:docPr id="66936414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tab/>
    </w:r>
  </w:p>
  <w:p w14:paraId="3BB1D7F8" w14:textId="4B64CF3C" w:rsidR="000C664D" w:rsidRPr="00975D51" w:rsidRDefault="46668F84" w:rsidP="00975D51">
    <w:pPr>
      <w:pStyle w:val="Zhlav"/>
      <w:tabs>
        <w:tab w:val="clear" w:pos="4536"/>
        <w:tab w:val="clear" w:pos="9072"/>
        <w:tab w:val="left" w:pos="2090"/>
      </w:tabs>
    </w:pPr>
    <w:r w:rsidRPr="46668F84">
      <w:rPr>
        <w:rFonts w:ascii="Arial" w:hAnsi="Arial" w:cs="Arial"/>
        <w:b/>
        <w:bCs/>
      </w:rPr>
      <w:t>TISKOVÁ ZP</w:t>
    </w:r>
    <w:r w:rsidR="0032572D">
      <w:rPr>
        <w:rFonts w:ascii="Arial" w:hAnsi="Arial" w:cs="Arial"/>
        <w:b/>
        <w:bCs/>
      </w:rPr>
      <w:t>R</w:t>
    </w:r>
    <w:r w:rsidRPr="46668F84">
      <w:rPr>
        <w:rFonts w:ascii="Arial" w:hAnsi="Arial" w:cs="Arial"/>
        <w:b/>
        <w:bCs/>
      </w:rPr>
      <w:t>ÁVA</w:t>
    </w:r>
    <w:r w:rsidR="000C664D">
      <w:tab/>
    </w:r>
    <w:r w:rsidR="00975D51">
      <w:tab/>
    </w:r>
    <w:r w:rsidR="00975D51">
      <w:tab/>
    </w:r>
    <w:r w:rsidR="00975D51">
      <w:tab/>
    </w:r>
    <w:r w:rsidR="00975D51">
      <w:tab/>
    </w:r>
    <w:r w:rsidR="00975D51">
      <w:tab/>
    </w:r>
    <w:r w:rsidR="00975D51">
      <w:tab/>
    </w:r>
    <w:r w:rsidR="009925AE">
      <w:t xml:space="preserve">    </w:t>
    </w:r>
    <w:r w:rsidR="007B1F01">
      <w:t xml:space="preserve">      </w:t>
    </w:r>
    <w:r w:rsidR="009925AE">
      <w:t xml:space="preserve"> </w:t>
    </w:r>
    <w:r w:rsidR="00F2482A">
      <w:rPr>
        <w:rFonts w:ascii="Arial" w:hAnsi="Arial" w:cs="Arial"/>
        <w:b/>
        <w:bCs/>
      </w:rPr>
      <w:t>25</w:t>
    </w:r>
    <w:r w:rsidR="00975D51" w:rsidRPr="46668F84">
      <w:rPr>
        <w:rFonts w:ascii="Arial" w:hAnsi="Arial" w:cs="Arial"/>
        <w:b/>
        <w:bCs/>
      </w:rPr>
      <w:t xml:space="preserve">. </w:t>
    </w:r>
    <w:r w:rsidR="004C255F">
      <w:rPr>
        <w:rFonts w:ascii="Arial" w:hAnsi="Arial" w:cs="Arial"/>
        <w:b/>
        <w:bCs/>
      </w:rPr>
      <w:t>června</w:t>
    </w:r>
    <w:r w:rsidR="00975D51" w:rsidRPr="46668F84">
      <w:rPr>
        <w:rFonts w:ascii="Arial" w:hAnsi="Arial" w:cs="Arial"/>
        <w:b/>
        <w:bCs/>
      </w:rPr>
      <w:t xml:space="preserve"> 2026</w:t>
    </w:r>
    <w:r w:rsidR="00975D51">
      <w:tab/>
    </w:r>
    <w:r w:rsidR="000C664D">
      <w:tab/>
    </w:r>
    <w:r w:rsidR="000C664D">
      <w:tab/>
    </w:r>
    <w:r w:rsidR="000C664D">
      <w:tab/>
    </w:r>
    <w:r w:rsidR="000C664D">
      <w:tab/>
    </w:r>
    <w:r w:rsidR="000C664D">
      <w:tab/>
    </w:r>
    <w:r w:rsidR="000C664D">
      <w:tab/>
    </w:r>
    <w:r w:rsidRPr="46668F84">
      <w:rPr>
        <w:rFonts w:ascii="Arial" w:hAnsi="Arial" w:cs="Arial"/>
        <w:b/>
        <w:bCs/>
      </w:rPr>
      <w:t xml:space="preserve">                               </w:t>
    </w:r>
    <w:r w:rsidR="00975D51">
      <w:tab/>
    </w:r>
    <w:r w:rsidR="000C664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A093" w14:textId="77777777" w:rsidR="00F2482A" w:rsidRDefault="00F2482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12B"/>
    <w:multiLevelType w:val="multilevel"/>
    <w:tmpl w:val="6218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76F24"/>
    <w:multiLevelType w:val="multilevel"/>
    <w:tmpl w:val="F9A2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F3B17"/>
    <w:multiLevelType w:val="hybridMultilevel"/>
    <w:tmpl w:val="F6B07870"/>
    <w:lvl w:ilvl="0" w:tplc="C7E42782">
      <w:numFmt w:val="bullet"/>
      <w:lvlText w:val="-"/>
      <w:lvlJc w:val="left"/>
      <w:pPr>
        <w:ind w:left="720" w:hanging="360"/>
      </w:pPr>
      <w:rPr>
        <w:rFonts w:ascii="Arial" w:eastAsia="DengXi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AE93BE9"/>
    <w:multiLevelType w:val="hybridMultilevel"/>
    <w:tmpl w:val="C87AA506"/>
    <w:lvl w:ilvl="0" w:tplc="E258F5A8">
      <w:numFmt w:val="bullet"/>
      <w:lvlText w:val="-"/>
      <w:lvlJc w:val="left"/>
      <w:pPr>
        <w:ind w:left="720" w:hanging="360"/>
      </w:pPr>
      <w:rPr>
        <w:rFonts w:ascii="Arial" w:eastAsia="Times New Roman" w:hAnsi="Arial" w:cs="Arial"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C500264"/>
    <w:multiLevelType w:val="hybridMultilevel"/>
    <w:tmpl w:val="EDB25AB0"/>
    <w:lvl w:ilvl="0" w:tplc="89AAA572">
      <w:start w:val="1"/>
      <w:numFmt w:val="bullet"/>
      <w:lvlText w:val=""/>
      <w:lvlJc w:val="left"/>
      <w:pPr>
        <w:tabs>
          <w:tab w:val="num" w:pos="720"/>
        </w:tabs>
        <w:ind w:left="720" w:hanging="360"/>
      </w:pPr>
      <w:rPr>
        <w:rFonts w:ascii="Wingdings" w:hAnsi="Wingdings" w:hint="default"/>
      </w:rPr>
    </w:lvl>
    <w:lvl w:ilvl="1" w:tplc="6F1605D6">
      <w:numFmt w:val="bullet"/>
      <w:lvlText w:val="o"/>
      <w:lvlJc w:val="left"/>
      <w:pPr>
        <w:tabs>
          <w:tab w:val="num" w:pos="1440"/>
        </w:tabs>
        <w:ind w:left="1440" w:hanging="360"/>
      </w:pPr>
      <w:rPr>
        <w:rFonts w:ascii="Courier New" w:hAnsi="Courier New" w:hint="default"/>
      </w:rPr>
    </w:lvl>
    <w:lvl w:ilvl="2" w:tplc="376EC53A" w:tentative="1">
      <w:start w:val="1"/>
      <w:numFmt w:val="bullet"/>
      <w:lvlText w:val=""/>
      <w:lvlJc w:val="left"/>
      <w:pPr>
        <w:tabs>
          <w:tab w:val="num" w:pos="2160"/>
        </w:tabs>
        <w:ind w:left="2160" w:hanging="360"/>
      </w:pPr>
      <w:rPr>
        <w:rFonts w:ascii="Wingdings" w:hAnsi="Wingdings" w:hint="default"/>
      </w:rPr>
    </w:lvl>
    <w:lvl w:ilvl="3" w:tplc="B55AE2DE" w:tentative="1">
      <w:start w:val="1"/>
      <w:numFmt w:val="bullet"/>
      <w:lvlText w:val=""/>
      <w:lvlJc w:val="left"/>
      <w:pPr>
        <w:tabs>
          <w:tab w:val="num" w:pos="2880"/>
        </w:tabs>
        <w:ind w:left="2880" w:hanging="360"/>
      </w:pPr>
      <w:rPr>
        <w:rFonts w:ascii="Wingdings" w:hAnsi="Wingdings" w:hint="default"/>
      </w:rPr>
    </w:lvl>
    <w:lvl w:ilvl="4" w:tplc="F2542C2A" w:tentative="1">
      <w:start w:val="1"/>
      <w:numFmt w:val="bullet"/>
      <w:lvlText w:val=""/>
      <w:lvlJc w:val="left"/>
      <w:pPr>
        <w:tabs>
          <w:tab w:val="num" w:pos="3600"/>
        </w:tabs>
        <w:ind w:left="3600" w:hanging="360"/>
      </w:pPr>
      <w:rPr>
        <w:rFonts w:ascii="Wingdings" w:hAnsi="Wingdings" w:hint="default"/>
      </w:rPr>
    </w:lvl>
    <w:lvl w:ilvl="5" w:tplc="D3725A28" w:tentative="1">
      <w:start w:val="1"/>
      <w:numFmt w:val="bullet"/>
      <w:lvlText w:val=""/>
      <w:lvlJc w:val="left"/>
      <w:pPr>
        <w:tabs>
          <w:tab w:val="num" w:pos="4320"/>
        </w:tabs>
        <w:ind w:left="4320" w:hanging="360"/>
      </w:pPr>
      <w:rPr>
        <w:rFonts w:ascii="Wingdings" w:hAnsi="Wingdings" w:hint="default"/>
      </w:rPr>
    </w:lvl>
    <w:lvl w:ilvl="6" w:tplc="3656FBB0" w:tentative="1">
      <w:start w:val="1"/>
      <w:numFmt w:val="bullet"/>
      <w:lvlText w:val=""/>
      <w:lvlJc w:val="left"/>
      <w:pPr>
        <w:tabs>
          <w:tab w:val="num" w:pos="5040"/>
        </w:tabs>
        <w:ind w:left="5040" w:hanging="360"/>
      </w:pPr>
      <w:rPr>
        <w:rFonts w:ascii="Wingdings" w:hAnsi="Wingdings" w:hint="default"/>
      </w:rPr>
    </w:lvl>
    <w:lvl w:ilvl="7" w:tplc="4914E186" w:tentative="1">
      <w:start w:val="1"/>
      <w:numFmt w:val="bullet"/>
      <w:lvlText w:val=""/>
      <w:lvlJc w:val="left"/>
      <w:pPr>
        <w:tabs>
          <w:tab w:val="num" w:pos="5760"/>
        </w:tabs>
        <w:ind w:left="5760" w:hanging="360"/>
      </w:pPr>
      <w:rPr>
        <w:rFonts w:ascii="Wingdings" w:hAnsi="Wingdings" w:hint="default"/>
      </w:rPr>
    </w:lvl>
    <w:lvl w:ilvl="8" w:tplc="891221E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640C2F"/>
    <w:multiLevelType w:val="multilevel"/>
    <w:tmpl w:val="3FAA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CB7C5E"/>
    <w:multiLevelType w:val="multilevel"/>
    <w:tmpl w:val="C8F6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E577B0"/>
    <w:multiLevelType w:val="multilevel"/>
    <w:tmpl w:val="D7DE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355CE3"/>
    <w:multiLevelType w:val="hybridMultilevel"/>
    <w:tmpl w:val="ACA25E0E"/>
    <w:lvl w:ilvl="0" w:tplc="67C67778">
      <w:numFmt w:val="bullet"/>
      <w:lvlText w:val="-"/>
      <w:lvlJc w:val="left"/>
      <w:pPr>
        <w:ind w:left="720" w:hanging="360"/>
      </w:pPr>
      <w:rPr>
        <w:rFonts w:ascii="Arial" w:eastAsia="DengXi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90042E1"/>
    <w:multiLevelType w:val="hybridMultilevel"/>
    <w:tmpl w:val="5B9011BA"/>
    <w:lvl w:ilvl="0" w:tplc="C8C0EB74">
      <w:numFmt w:val="bullet"/>
      <w:lvlText w:val="-"/>
      <w:lvlJc w:val="left"/>
      <w:pPr>
        <w:ind w:left="720" w:hanging="360"/>
      </w:pPr>
      <w:rPr>
        <w:rFonts w:ascii="Arial" w:eastAsia="DengXi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78012791">
    <w:abstractNumId w:val="3"/>
  </w:num>
  <w:num w:numId="2" w16cid:durableId="646398175">
    <w:abstractNumId w:val="2"/>
  </w:num>
  <w:num w:numId="3" w16cid:durableId="2120222819">
    <w:abstractNumId w:val="9"/>
  </w:num>
  <w:num w:numId="4" w16cid:durableId="986472917">
    <w:abstractNumId w:val="7"/>
  </w:num>
  <w:num w:numId="5" w16cid:durableId="113981525">
    <w:abstractNumId w:val="4"/>
  </w:num>
  <w:num w:numId="6" w16cid:durableId="822237858">
    <w:abstractNumId w:val="8"/>
  </w:num>
  <w:num w:numId="7" w16cid:durableId="515462541">
    <w:abstractNumId w:val="5"/>
  </w:num>
  <w:num w:numId="8" w16cid:durableId="1003169712">
    <w:abstractNumId w:val="6"/>
  </w:num>
  <w:num w:numId="9" w16cid:durableId="1797289487">
    <w:abstractNumId w:val="1"/>
  </w:num>
  <w:num w:numId="10" w16cid:durableId="306201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21D"/>
    <w:rsid w:val="0000156C"/>
    <w:rsid w:val="00001CC2"/>
    <w:rsid w:val="00002355"/>
    <w:rsid w:val="000025E8"/>
    <w:rsid w:val="00002D07"/>
    <w:rsid w:val="00003ED8"/>
    <w:rsid w:val="0000442F"/>
    <w:rsid w:val="00004501"/>
    <w:rsid w:val="00006DDD"/>
    <w:rsid w:val="00006FFB"/>
    <w:rsid w:val="0000763A"/>
    <w:rsid w:val="00007FA8"/>
    <w:rsid w:val="000101D5"/>
    <w:rsid w:val="00010B2C"/>
    <w:rsid w:val="00011642"/>
    <w:rsid w:val="00011CB7"/>
    <w:rsid w:val="00011EC3"/>
    <w:rsid w:val="000122F3"/>
    <w:rsid w:val="00013430"/>
    <w:rsid w:val="000143A8"/>
    <w:rsid w:val="00014967"/>
    <w:rsid w:val="00015902"/>
    <w:rsid w:val="000161C2"/>
    <w:rsid w:val="000167CD"/>
    <w:rsid w:val="000177D7"/>
    <w:rsid w:val="0002087D"/>
    <w:rsid w:val="00020A7D"/>
    <w:rsid w:val="00021EB4"/>
    <w:rsid w:val="00022B15"/>
    <w:rsid w:val="0002752B"/>
    <w:rsid w:val="000309B8"/>
    <w:rsid w:val="000312A0"/>
    <w:rsid w:val="000328E8"/>
    <w:rsid w:val="00033519"/>
    <w:rsid w:val="000336A7"/>
    <w:rsid w:val="00033F70"/>
    <w:rsid w:val="0003661D"/>
    <w:rsid w:val="00036E54"/>
    <w:rsid w:val="00036FE8"/>
    <w:rsid w:val="00040565"/>
    <w:rsid w:val="00042492"/>
    <w:rsid w:val="0004261B"/>
    <w:rsid w:val="00042A76"/>
    <w:rsid w:val="00042D8E"/>
    <w:rsid w:val="00044294"/>
    <w:rsid w:val="0004673E"/>
    <w:rsid w:val="00046C84"/>
    <w:rsid w:val="00046D80"/>
    <w:rsid w:val="00047233"/>
    <w:rsid w:val="0005126E"/>
    <w:rsid w:val="00052E15"/>
    <w:rsid w:val="00052FE7"/>
    <w:rsid w:val="0005349B"/>
    <w:rsid w:val="00053FFF"/>
    <w:rsid w:val="000543F3"/>
    <w:rsid w:val="000549A0"/>
    <w:rsid w:val="00054B5A"/>
    <w:rsid w:val="000605E8"/>
    <w:rsid w:val="000652AC"/>
    <w:rsid w:val="000706A5"/>
    <w:rsid w:val="0007086C"/>
    <w:rsid w:val="00071831"/>
    <w:rsid w:val="0007276B"/>
    <w:rsid w:val="00073202"/>
    <w:rsid w:val="00073248"/>
    <w:rsid w:val="000740D2"/>
    <w:rsid w:val="000762FE"/>
    <w:rsid w:val="00077B96"/>
    <w:rsid w:val="00080B6F"/>
    <w:rsid w:val="00080C20"/>
    <w:rsid w:val="00080EC2"/>
    <w:rsid w:val="00082561"/>
    <w:rsid w:val="00084829"/>
    <w:rsid w:val="00084AA4"/>
    <w:rsid w:val="00084CBA"/>
    <w:rsid w:val="000850C4"/>
    <w:rsid w:val="000867DF"/>
    <w:rsid w:val="00087168"/>
    <w:rsid w:val="000871AE"/>
    <w:rsid w:val="000907C5"/>
    <w:rsid w:val="00090972"/>
    <w:rsid w:val="00090F67"/>
    <w:rsid w:val="00091A9D"/>
    <w:rsid w:val="0009315B"/>
    <w:rsid w:val="00097CC2"/>
    <w:rsid w:val="00097F92"/>
    <w:rsid w:val="000A1E92"/>
    <w:rsid w:val="000A36F5"/>
    <w:rsid w:val="000A3CFB"/>
    <w:rsid w:val="000A451A"/>
    <w:rsid w:val="000A51AF"/>
    <w:rsid w:val="000A61C0"/>
    <w:rsid w:val="000A7B7E"/>
    <w:rsid w:val="000A7BBC"/>
    <w:rsid w:val="000B020C"/>
    <w:rsid w:val="000B121C"/>
    <w:rsid w:val="000B2FD9"/>
    <w:rsid w:val="000B34FB"/>
    <w:rsid w:val="000B3932"/>
    <w:rsid w:val="000B39EF"/>
    <w:rsid w:val="000B4D0D"/>
    <w:rsid w:val="000B4E16"/>
    <w:rsid w:val="000B5FAD"/>
    <w:rsid w:val="000B61D5"/>
    <w:rsid w:val="000B707B"/>
    <w:rsid w:val="000B7427"/>
    <w:rsid w:val="000C0E23"/>
    <w:rsid w:val="000C3105"/>
    <w:rsid w:val="000C3F3A"/>
    <w:rsid w:val="000C4122"/>
    <w:rsid w:val="000C48E4"/>
    <w:rsid w:val="000C5074"/>
    <w:rsid w:val="000C5517"/>
    <w:rsid w:val="000C664D"/>
    <w:rsid w:val="000C68E0"/>
    <w:rsid w:val="000D06AF"/>
    <w:rsid w:val="000D1216"/>
    <w:rsid w:val="000D1465"/>
    <w:rsid w:val="000D1732"/>
    <w:rsid w:val="000D1AC9"/>
    <w:rsid w:val="000D24CC"/>
    <w:rsid w:val="000D2E55"/>
    <w:rsid w:val="000D35D6"/>
    <w:rsid w:val="000D4351"/>
    <w:rsid w:val="000E3B00"/>
    <w:rsid w:val="000E427D"/>
    <w:rsid w:val="000E5461"/>
    <w:rsid w:val="000E6669"/>
    <w:rsid w:val="000E786F"/>
    <w:rsid w:val="000E7E3D"/>
    <w:rsid w:val="000F1E98"/>
    <w:rsid w:val="000F3A8A"/>
    <w:rsid w:val="001017AC"/>
    <w:rsid w:val="00104979"/>
    <w:rsid w:val="00106FD0"/>
    <w:rsid w:val="00111BD5"/>
    <w:rsid w:val="00112D9D"/>
    <w:rsid w:val="00114816"/>
    <w:rsid w:val="001148A5"/>
    <w:rsid w:val="00117F38"/>
    <w:rsid w:val="00120550"/>
    <w:rsid w:val="001210DD"/>
    <w:rsid w:val="0012222F"/>
    <w:rsid w:val="00122500"/>
    <w:rsid w:val="00124D43"/>
    <w:rsid w:val="00127DC3"/>
    <w:rsid w:val="00127FC4"/>
    <w:rsid w:val="00130138"/>
    <w:rsid w:val="00130606"/>
    <w:rsid w:val="00131A6C"/>
    <w:rsid w:val="001320A4"/>
    <w:rsid w:val="001338AD"/>
    <w:rsid w:val="001358C9"/>
    <w:rsid w:val="00135B84"/>
    <w:rsid w:val="00137195"/>
    <w:rsid w:val="00137EDF"/>
    <w:rsid w:val="00140886"/>
    <w:rsid w:val="00143235"/>
    <w:rsid w:val="001443CA"/>
    <w:rsid w:val="00144524"/>
    <w:rsid w:val="00145786"/>
    <w:rsid w:val="00146406"/>
    <w:rsid w:val="00146F48"/>
    <w:rsid w:val="00152483"/>
    <w:rsid w:val="001524F4"/>
    <w:rsid w:val="00153DAD"/>
    <w:rsid w:val="00154899"/>
    <w:rsid w:val="00155A59"/>
    <w:rsid w:val="001564BC"/>
    <w:rsid w:val="0015736A"/>
    <w:rsid w:val="00161F7B"/>
    <w:rsid w:val="0016234D"/>
    <w:rsid w:val="00162BE8"/>
    <w:rsid w:val="00166A6C"/>
    <w:rsid w:val="001702CD"/>
    <w:rsid w:val="001714EA"/>
    <w:rsid w:val="0017283C"/>
    <w:rsid w:val="00173C66"/>
    <w:rsid w:val="00173C97"/>
    <w:rsid w:val="00180FFD"/>
    <w:rsid w:val="001810C5"/>
    <w:rsid w:val="00182C79"/>
    <w:rsid w:val="00183507"/>
    <w:rsid w:val="00183DD8"/>
    <w:rsid w:val="001842BA"/>
    <w:rsid w:val="00184F52"/>
    <w:rsid w:val="0018661D"/>
    <w:rsid w:val="00187835"/>
    <w:rsid w:val="00193A9D"/>
    <w:rsid w:val="001960A5"/>
    <w:rsid w:val="0019667E"/>
    <w:rsid w:val="00196E68"/>
    <w:rsid w:val="00197386"/>
    <w:rsid w:val="00197CD7"/>
    <w:rsid w:val="00197FB8"/>
    <w:rsid w:val="001A0786"/>
    <w:rsid w:val="001A0D60"/>
    <w:rsid w:val="001A0F6D"/>
    <w:rsid w:val="001A253B"/>
    <w:rsid w:val="001A51A4"/>
    <w:rsid w:val="001A5DDB"/>
    <w:rsid w:val="001A62BA"/>
    <w:rsid w:val="001A647B"/>
    <w:rsid w:val="001B0D0B"/>
    <w:rsid w:val="001B15D4"/>
    <w:rsid w:val="001B27F2"/>
    <w:rsid w:val="001B38F8"/>
    <w:rsid w:val="001B4031"/>
    <w:rsid w:val="001B4DC2"/>
    <w:rsid w:val="001C1F16"/>
    <w:rsid w:val="001C32C4"/>
    <w:rsid w:val="001C3C1B"/>
    <w:rsid w:val="001C44CF"/>
    <w:rsid w:val="001C6210"/>
    <w:rsid w:val="001C747D"/>
    <w:rsid w:val="001D0205"/>
    <w:rsid w:val="001D15D2"/>
    <w:rsid w:val="001D50D4"/>
    <w:rsid w:val="001D7643"/>
    <w:rsid w:val="001E0D47"/>
    <w:rsid w:val="001E538E"/>
    <w:rsid w:val="001E5D0A"/>
    <w:rsid w:val="001E64A6"/>
    <w:rsid w:val="001E70A4"/>
    <w:rsid w:val="001E7EF5"/>
    <w:rsid w:val="001F221D"/>
    <w:rsid w:val="001F72BF"/>
    <w:rsid w:val="001F76D5"/>
    <w:rsid w:val="00200A15"/>
    <w:rsid w:val="00201FD1"/>
    <w:rsid w:val="002051E1"/>
    <w:rsid w:val="00205740"/>
    <w:rsid w:val="00205B76"/>
    <w:rsid w:val="002068DB"/>
    <w:rsid w:val="00206C86"/>
    <w:rsid w:val="00211A8B"/>
    <w:rsid w:val="00213219"/>
    <w:rsid w:val="002134C8"/>
    <w:rsid w:val="002152CD"/>
    <w:rsid w:val="00215FDC"/>
    <w:rsid w:val="00217130"/>
    <w:rsid w:val="002200CD"/>
    <w:rsid w:val="00220478"/>
    <w:rsid w:val="002205D7"/>
    <w:rsid w:val="00221688"/>
    <w:rsid w:val="00221F3A"/>
    <w:rsid w:val="00222CC6"/>
    <w:rsid w:val="00225D8D"/>
    <w:rsid w:val="00226326"/>
    <w:rsid w:val="00226869"/>
    <w:rsid w:val="00227632"/>
    <w:rsid w:val="00230102"/>
    <w:rsid w:val="00230639"/>
    <w:rsid w:val="00230B3C"/>
    <w:rsid w:val="00230D65"/>
    <w:rsid w:val="00231514"/>
    <w:rsid w:val="00231B65"/>
    <w:rsid w:val="002331DB"/>
    <w:rsid w:val="002332CC"/>
    <w:rsid w:val="00237346"/>
    <w:rsid w:val="002375C9"/>
    <w:rsid w:val="00237970"/>
    <w:rsid w:val="00241EDD"/>
    <w:rsid w:val="0024343D"/>
    <w:rsid w:val="00243DCC"/>
    <w:rsid w:val="0024452A"/>
    <w:rsid w:val="002465F7"/>
    <w:rsid w:val="00246F1D"/>
    <w:rsid w:val="0024702D"/>
    <w:rsid w:val="00247443"/>
    <w:rsid w:val="00247E43"/>
    <w:rsid w:val="00247F40"/>
    <w:rsid w:val="00251704"/>
    <w:rsid w:val="002536A7"/>
    <w:rsid w:val="00253E28"/>
    <w:rsid w:val="0025415C"/>
    <w:rsid w:val="002543D2"/>
    <w:rsid w:val="00255ABD"/>
    <w:rsid w:val="002561E6"/>
    <w:rsid w:val="00260E75"/>
    <w:rsid w:val="002633C9"/>
    <w:rsid w:val="002641DB"/>
    <w:rsid w:val="00271FE8"/>
    <w:rsid w:val="0027395A"/>
    <w:rsid w:val="0027594F"/>
    <w:rsid w:val="0027599B"/>
    <w:rsid w:val="0027677D"/>
    <w:rsid w:val="00282597"/>
    <w:rsid w:val="00283737"/>
    <w:rsid w:val="00284BB4"/>
    <w:rsid w:val="00290AD9"/>
    <w:rsid w:val="00292594"/>
    <w:rsid w:val="0029295A"/>
    <w:rsid w:val="002931AB"/>
    <w:rsid w:val="00293A2D"/>
    <w:rsid w:val="0029466D"/>
    <w:rsid w:val="00296D30"/>
    <w:rsid w:val="0029742B"/>
    <w:rsid w:val="002A1363"/>
    <w:rsid w:val="002A172F"/>
    <w:rsid w:val="002A1805"/>
    <w:rsid w:val="002A56AD"/>
    <w:rsid w:val="002A6D49"/>
    <w:rsid w:val="002A7454"/>
    <w:rsid w:val="002B0198"/>
    <w:rsid w:val="002B0B6C"/>
    <w:rsid w:val="002B258C"/>
    <w:rsid w:val="002B31EA"/>
    <w:rsid w:val="002B3C7D"/>
    <w:rsid w:val="002B40C2"/>
    <w:rsid w:val="002B444C"/>
    <w:rsid w:val="002B6456"/>
    <w:rsid w:val="002B7FB4"/>
    <w:rsid w:val="002C051C"/>
    <w:rsid w:val="002C0D7B"/>
    <w:rsid w:val="002C2518"/>
    <w:rsid w:val="002C7B8E"/>
    <w:rsid w:val="002D38E3"/>
    <w:rsid w:val="002D3E50"/>
    <w:rsid w:val="002D3F0D"/>
    <w:rsid w:val="002D7465"/>
    <w:rsid w:val="002E1414"/>
    <w:rsid w:val="002E20A5"/>
    <w:rsid w:val="002E235B"/>
    <w:rsid w:val="002E3876"/>
    <w:rsid w:val="002E4BCA"/>
    <w:rsid w:val="002E590E"/>
    <w:rsid w:val="002E5BDE"/>
    <w:rsid w:val="002E66B6"/>
    <w:rsid w:val="002E6EBD"/>
    <w:rsid w:val="002F2B82"/>
    <w:rsid w:val="002F2D4F"/>
    <w:rsid w:val="002F48A3"/>
    <w:rsid w:val="002F7315"/>
    <w:rsid w:val="002F768A"/>
    <w:rsid w:val="002F77D6"/>
    <w:rsid w:val="002F7A03"/>
    <w:rsid w:val="00300C7B"/>
    <w:rsid w:val="003021D2"/>
    <w:rsid w:val="00302742"/>
    <w:rsid w:val="00303208"/>
    <w:rsid w:val="0030515A"/>
    <w:rsid w:val="003079BF"/>
    <w:rsid w:val="00311CE9"/>
    <w:rsid w:val="00311E68"/>
    <w:rsid w:val="0031341C"/>
    <w:rsid w:val="0031373E"/>
    <w:rsid w:val="00314FFF"/>
    <w:rsid w:val="00316752"/>
    <w:rsid w:val="00316926"/>
    <w:rsid w:val="00316E46"/>
    <w:rsid w:val="00320916"/>
    <w:rsid w:val="00322EB5"/>
    <w:rsid w:val="00324BE1"/>
    <w:rsid w:val="0032572D"/>
    <w:rsid w:val="0033133B"/>
    <w:rsid w:val="003317BA"/>
    <w:rsid w:val="00333B89"/>
    <w:rsid w:val="0033452B"/>
    <w:rsid w:val="00334F42"/>
    <w:rsid w:val="00335ADE"/>
    <w:rsid w:val="0033618B"/>
    <w:rsid w:val="003372C8"/>
    <w:rsid w:val="00340CBE"/>
    <w:rsid w:val="0034197A"/>
    <w:rsid w:val="00341BBE"/>
    <w:rsid w:val="00342474"/>
    <w:rsid w:val="00343B1D"/>
    <w:rsid w:val="00344B7C"/>
    <w:rsid w:val="00346BE4"/>
    <w:rsid w:val="00346FCC"/>
    <w:rsid w:val="00347CD5"/>
    <w:rsid w:val="00347E8D"/>
    <w:rsid w:val="00350B1A"/>
    <w:rsid w:val="00350D0A"/>
    <w:rsid w:val="00352AA8"/>
    <w:rsid w:val="00352BFD"/>
    <w:rsid w:val="003533F0"/>
    <w:rsid w:val="00353979"/>
    <w:rsid w:val="00353EC0"/>
    <w:rsid w:val="0035492B"/>
    <w:rsid w:val="003555E6"/>
    <w:rsid w:val="0036010F"/>
    <w:rsid w:val="003618B2"/>
    <w:rsid w:val="00364659"/>
    <w:rsid w:val="00367D62"/>
    <w:rsid w:val="003707DE"/>
    <w:rsid w:val="00370B91"/>
    <w:rsid w:val="00373A2C"/>
    <w:rsid w:val="0037455B"/>
    <w:rsid w:val="00375241"/>
    <w:rsid w:val="00375C2F"/>
    <w:rsid w:val="0037615D"/>
    <w:rsid w:val="00380586"/>
    <w:rsid w:val="003809D4"/>
    <w:rsid w:val="003836E1"/>
    <w:rsid w:val="00387575"/>
    <w:rsid w:val="00390C36"/>
    <w:rsid w:val="00391360"/>
    <w:rsid w:val="00392FBD"/>
    <w:rsid w:val="00395DFF"/>
    <w:rsid w:val="003967ED"/>
    <w:rsid w:val="003A0A34"/>
    <w:rsid w:val="003A175E"/>
    <w:rsid w:val="003A29DC"/>
    <w:rsid w:val="003A376B"/>
    <w:rsid w:val="003A653A"/>
    <w:rsid w:val="003A6DCC"/>
    <w:rsid w:val="003A77AC"/>
    <w:rsid w:val="003B0CA5"/>
    <w:rsid w:val="003B1067"/>
    <w:rsid w:val="003B1107"/>
    <w:rsid w:val="003B1543"/>
    <w:rsid w:val="003B1DBD"/>
    <w:rsid w:val="003B3202"/>
    <w:rsid w:val="003B3539"/>
    <w:rsid w:val="003B3DE9"/>
    <w:rsid w:val="003B4197"/>
    <w:rsid w:val="003B64C5"/>
    <w:rsid w:val="003C0128"/>
    <w:rsid w:val="003C1104"/>
    <w:rsid w:val="003C1690"/>
    <w:rsid w:val="003C54C2"/>
    <w:rsid w:val="003C62AF"/>
    <w:rsid w:val="003C6ED6"/>
    <w:rsid w:val="003D0B77"/>
    <w:rsid w:val="003D10F1"/>
    <w:rsid w:val="003D5528"/>
    <w:rsid w:val="003E1D2A"/>
    <w:rsid w:val="003E28ED"/>
    <w:rsid w:val="003E63FA"/>
    <w:rsid w:val="003E66A3"/>
    <w:rsid w:val="003F0118"/>
    <w:rsid w:val="003F42C7"/>
    <w:rsid w:val="003F49FE"/>
    <w:rsid w:val="003F4FE5"/>
    <w:rsid w:val="003F540F"/>
    <w:rsid w:val="003F6385"/>
    <w:rsid w:val="003F690F"/>
    <w:rsid w:val="003F7CEA"/>
    <w:rsid w:val="004036BA"/>
    <w:rsid w:val="0040476E"/>
    <w:rsid w:val="004063C5"/>
    <w:rsid w:val="00406EAE"/>
    <w:rsid w:val="00407428"/>
    <w:rsid w:val="00407FD0"/>
    <w:rsid w:val="00410F70"/>
    <w:rsid w:val="0041133C"/>
    <w:rsid w:val="00411A1A"/>
    <w:rsid w:val="00411BFC"/>
    <w:rsid w:val="0041284A"/>
    <w:rsid w:val="00413375"/>
    <w:rsid w:val="00415C73"/>
    <w:rsid w:val="00415FAE"/>
    <w:rsid w:val="004179FC"/>
    <w:rsid w:val="00417AA4"/>
    <w:rsid w:val="00421F68"/>
    <w:rsid w:val="00422D0E"/>
    <w:rsid w:val="00423E26"/>
    <w:rsid w:val="0042409F"/>
    <w:rsid w:val="00424958"/>
    <w:rsid w:val="004300F3"/>
    <w:rsid w:val="00430286"/>
    <w:rsid w:val="00431817"/>
    <w:rsid w:val="00431FA5"/>
    <w:rsid w:val="00432A1F"/>
    <w:rsid w:val="00434A3D"/>
    <w:rsid w:val="004350F0"/>
    <w:rsid w:val="0043729D"/>
    <w:rsid w:val="00437583"/>
    <w:rsid w:val="00437EB8"/>
    <w:rsid w:val="0044256D"/>
    <w:rsid w:val="00442575"/>
    <w:rsid w:val="00443D9B"/>
    <w:rsid w:val="0044651D"/>
    <w:rsid w:val="00446C24"/>
    <w:rsid w:val="00452EFF"/>
    <w:rsid w:val="00452F15"/>
    <w:rsid w:val="004538C3"/>
    <w:rsid w:val="00455763"/>
    <w:rsid w:val="004562E1"/>
    <w:rsid w:val="00457519"/>
    <w:rsid w:val="00457DFE"/>
    <w:rsid w:val="004616A9"/>
    <w:rsid w:val="004617A1"/>
    <w:rsid w:val="0046214B"/>
    <w:rsid w:val="00464501"/>
    <w:rsid w:val="00464F74"/>
    <w:rsid w:val="00465F3A"/>
    <w:rsid w:val="00466250"/>
    <w:rsid w:val="004662DC"/>
    <w:rsid w:val="00467673"/>
    <w:rsid w:val="00467942"/>
    <w:rsid w:val="00470410"/>
    <w:rsid w:val="00471CBF"/>
    <w:rsid w:val="00475DFD"/>
    <w:rsid w:val="00476575"/>
    <w:rsid w:val="0048089D"/>
    <w:rsid w:val="00480CF0"/>
    <w:rsid w:val="004827F4"/>
    <w:rsid w:val="00482F73"/>
    <w:rsid w:val="00484094"/>
    <w:rsid w:val="00487493"/>
    <w:rsid w:val="00490980"/>
    <w:rsid w:val="00491ACC"/>
    <w:rsid w:val="0049460E"/>
    <w:rsid w:val="004A3380"/>
    <w:rsid w:val="004A4BF3"/>
    <w:rsid w:val="004A5C99"/>
    <w:rsid w:val="004A6351"/>
    <w:rsid w:val="004B0773"/>
    <w:rsid w:val="004B0D1E"/>
    <w:rsid w:val="004B1B15"/>
    <w:rsid w:val="004B2153"/>
    <w:rsid w:val="004B325F"/>
    <w:rsid w:val="004B42AF"/>
    <w:rsid w:val="004B68E3"/>
    <w:rsid w:val="004B6E63"/>
    <w:rsid w:val="004B73D8"/>
    <w:rsid w:val="004B77EC"/>
    <w:rsid w:val="004C1BE6"/>
    <w:rsid w:val="004C255F"/>
    <w:rsid w:val="004C37EC"/>
    <w:rsid w:val="004C41D0"/>
    <w:rsid w:val="004C571B"/>
    <w:rsid w:val="004C5F27"/>
    <w:rsid w:val="004C6185"/>
    <w:rsid w:val="004C726A"/>
    <w:rsid w:val="004C7D3F"/>
    <w:rsid w:val="004D02FC"/>
    <w:rsid w:val="004D0989"/>
    <w:rsid w:val="004D0BB2"/>
    <w:rsid w:val="004D229C"/>
    <w:rsid w:val="004D262D"/>
    <w:rsid w:val="004D3120"/>
    <w:rsid w:val="004D40C3"/>
    <w:rsid w:val="004D4F59"/>
    <w:rsid w:val="004D58F3"/>
    <w:rsid w:val="004D5AF9"/>
    <w:rsid w:val="004D7137"/>
    <w:rsid w:val="004E1752"/>
    <w:rsid w:val="004E1D0D"/>
    <w:rsid w:val="004E2FC0"/>
    <w:rsid w:val="004E31EE"/>
    <w:rsid w:val="004E75EF"/>
    <w:rsid w:val="004F02DE"/>
    <w:rsid w:val="004F0B88"/>
    <w:rsid w:val="004F149A"/>
    <w:rsid w:val="004F19BF"/>
    <w:rsid w:val="004F314C"/>
    <w:rsid w:val="004F4635"/>
    <w:rsid w:val="004F48B2"/>
    <w:rsid w:val="004F4D5C"/>
    <w:rsid w:val="004F531B"/>
    <w:rsid w:val="004F56FF"/>
    <w:rsid w:val="0050518B"/>
    <w:rsid w:val="005063EE"/>
    <w:rsid w:val="00506DEB"/>
    <w:rsid w:val="00511258"/>
    <w:rsid w:val="00513917"/>
    <w:rsid w:val="005141D3"/>
    <w:rsid w:val="00515B59"/>
    <w:rsid w:val="00517276"/>
    <w:rsid w:val="00523AF6"/>
    <w:rsid w:val="00524343"/>
    <w:rsid w:val="00525A1D"/>
    <w:rsid w:val="00526A0B"/>
    <w:rsid w:val="005273E0"/>
    <w:rsid w:val="0052767F"/>
    <w:rsid w:val="00527B80"/>
    <w:rsid w:val="00530755"/>
    <w:rsid w:val="00530B15"/>
    <w:rsid w:val="005337E9"/>
    <w:rsid w:val="00534ADE"/>
    <w:rsid w:val="00534B56"/>
    <w:rsid w:val="00534D6A"/>
    <w:rsid w:val="00536A84"/>
    <w:rsid w:val="0053773D"/>
    <w:rsid w:val="00540E46"/>
    <w:rsid w:val="005439A5"/>
    <w:rsid w:val="00543B42"/>
    <w:rsid w:val="0054582B"/>
    <w:rsid w:val="005463EA"/>
    <w:rsid w:val="00546E5A"/>
    <w:rsid w:val="0055022D"/>
    <w:rsid w:val="005502B0"/>
    <w:rsid w:val="0055172A"/>
    <w:rsid w:val="00551743"/>
    <w:rsid w:val="00553046"/>
    <w:rsid w:val="005542B6"/>
    <w:rsid w:val="00557216"/>
    <w:rsid w:val="005574F3"/>
    <w:rsid w:val="005578AF"/>
    <w:rsid w:val="00560237"/>
    <w:rsid w:val="00560560"/>
    <w:rsid w:val="00561BD2"/>
    <w:rsid w:val="005621C1"/>
    <w:rsid w:val="00562B61"/>
    <w:rsid w:val="00567E18"/>
    <w:rsid w:val="0057058D"/>
    <w:rsid w:val="0057065E"/>
    <w:rsid w:val="00571C83"/>
    <w:rsid w:val="0057228F"/>
    <w:rsid w:val="00572CAF"/>
    <w:rsid w:val="00577154"/>
    <w:rsid w:val="00577FBF"/>
    <w:rsid w:val="00580CCF"/>
    <w:rsid w:val="00581A11"/>
    <w:rsid w:val="00581CCC"/>
    <w:rsid w:val="00582375"/>
    <w:rsid w:val="005829F7"/>
    <w:rsid w:val="00582EA5"/>
    <w:rsid w:val="005850C7"/>
    <w:rsid w:val="005857E6"/>
    <w:rsid w:val="00591900"/>
    <w:rsid w:val="00595623"/>
    <w:rsid w:val="00595A7D"/>
    <w:rsid w:val="00595A9C"/>
    <w:rsid w:val="005A09BF"/>
    <w:rsid w:val="005A0A6A"/>
    <w:rsid w:val="005A1A06"/>
    <w:rsid w:val="005A24DB"/>
    <w:rsid w:val="005A253A"/>
    <w:rsid w:val="005A49C1"/>
    <w:rsid w:val="005A58B6"/>
    <w:rsid w:val="005A5D8B"/>
    <w:rsid w:val="005A6BB2"/>
    <w:rsid w:val="005A6FD2"/>
    <w:rsid w:val="005A7E41"/>
    <w:rsid w:val="005B0A66"/>
    <w:rsid w:val="005B0EAA"/>
    <w:rsid w:val="005B10CA"/>
    <w:rsid w:val="005B19DC"/>
    <w:rsid w:val="005B2996"/>
    <w:rsid w:val="005B413E"/>
    <w:rsid w:val="005B41F8"/>
    <w:rsid w:val="005B5A09"/>
    <w:rsid w:val="005B7065"/>
    <w:rsid w:val="005B7F01"/>
    <w:rsid w:val="005C26D9"/>
    <w:rsid w:val="005C2C58"/>
    <w:rsid w:val="005C38B1"/>
    <w:rsid w:val="005C5CFD"/>
    <w:rsid w:val="005D18C0"/>
    <w:rsid w:val="005D1C36"/>
    <w:rsid w:val="005D2630"/>
    <w:rsid w:val="005D2807"/>
    <w:rsid w:val="005D40ED"/>
    <w:rsid w:val="005D642B"/>
    <w:rsid w:val="005E0CC2"/>
    <w:rsid w:val="005E0DC3"/>
    <w:rsid w:val="005E2565"/>
    <w:rsid w:val="005E2B4D"/>
    <w:rsid w:val="005E36F9"/>
    <w:rsid w:val="005E3A58"/>
    <w:rsid w:val="005E5D7D"/>
    <w:rsid w:val="005E5E51"/>
    <w:rsid w:val="005E6AD6"/>
    <w:rsid w:val="005E7ECE"/>
    <w:rsid w:val="005F0122"/>
    <w:rsid w:val="005F2CFF"/>
    <w:rsid w:val="005F3891"/>
    <w:rsid w:val="005F4A01"/>
    <w:rsid w:val="00600698"/>
    <w:rsid w:val="00601037"/>
    <w:rsid w:val="00601559"/>
    <w:rsid w:val="0060359F"/>
    <w:rsid w:val="00604396"/>
    <w:rsid w:val="00605612"/>
    <w:rsid w:val="00610508"/>
    <w:rsid w:val="006122FB"/>
    <w:rsid w:val="00612910"/>
    <w:rsid w:val="006139E1"/>
    <w:rsid w:val="006140A0"/>
    <w:rsid w:val="006161C5"/>
    <w:rsid w:val="00621932"/>
    <w:rsid w:val="006223EF"/>
    <w:rsid w:val="00623E1B"/>
    <w:rsid w:val="00626B42"/>
    <w:rsid w:val="00627154"/>
    <w:rsid w:val="00627157"/>
    <w:rsid w:val="006272A0"/>
    <w:rsid w:val="006279FC"/>
    <w:rsid w:val="00630951"/>
    <w:rsid w:val="00630C89"/>
    <w:rsid w:val="0063119D"/>
    <w:rsid w:val="00633B36"/>
    <w:rsid w:val="0064370A"/>
    <w:rsid w:val="00644FFF"/>
    <w:rsid w:val="00646F71"/>
    <w:rsid w:val="0065244D"/>
    <w:rsid w:val="006546CE"/>
    <w:rsid w:val="00655B4D"/>
    <w:rsid w:val="006568AD"/>
    <w:rsid w:val="006603C5"/>
    <w:rsid w:val="006619F4"/>
    <w:rsid w:val="0066219A"/>
    <w:rsid w:val="00663BD0"/>
    <w:rsid w:val="006643E8"/>
    <w:rsid w:val="006653EA"/>
    <w:rsid w:val="00666D83"/>
    <w:rsid w:val="006671D2"/>
    <w:rsid w:val="006704F7"/>
    <w:rsid w:val="00670FE3"/>
    <w:rsid w:val="00672674"/>
    <w:rsid w:val="006762A6"/>
    <w:rsid w:val="006805F7"/>
    <w:rsid w:val="006818A3"/>
    <w:rsid w:val="00684040"/>
    <w:rsid w:val="006844EE"/>
    <w:rsid w:val="00684991"/>
    <w:rsid w:val="00684DD5"/>
    <w:rsid w:val="006856A6"/>
    <w:rsid w:val="00686795"/>
    <w:rsid w:val="00691690"/>
    <w:rsid w:val="00691D66"/>
    <w:rsid w:val="00692A75"/>
    <w:rsid w:val="00692D00"/>
    <w:rsid w:val="00693860"/>
    <w:rsid w:val="00694F91"/>
    <w:rsid w:val="00696B39"/>
    <w:rsid w:val="006A1BEA"/>
    <w:rsid w:val="006A236B"/>
    <w:rsid w:val="006A2B37"/>
    <w:rsid w:val="006A3991"/>
    <w:rsid w:val="006A4105"/>
    <w:rsid w:val="006A71A7"/>
    <w:rsid w:val="006B19F1"/>
    <w:rsid w:val="006B1AB5"/>
    <w:rsid w:val="006B3166"/>
    <w:rsid w:val="006B318E"/>
    <w:rsid w:val="006B4097"/>
    <w:rsid w:val="006B6945"/>
    <w:rsid w:val="006B6F30"/>
    <w:rsid w:val="006C07E8"/>
    <w:rsid w:val="006C1AA5"/>
    <w:rsid w:val="006C2EEE"/>
    <w:rsid w:val="006C39E4"/>
    <w:rsid w:val="006C3CBA"/>
    <w:rsid w:val="006C474E"/>
    <w:rsid w:val="006D249C"/>
    <w:rsid w:val="006D2549"/>
    <w:rsid w:val="006D3448"/>
    <w:rsid w:val="006D349C"/>
    <w:rsid w:val="006D3F0E"/>
    <w:rsid w:val="006D3F1A"/>
    <w:rsid w:val="006D4215"/>
    <w:rsid w:val="006D4BE0"/>
    <w:rsid w:val="006D530B"/>
    <w:rsid w:val="006D5C60"/>
    <w:rsid w:val="006D61EF"/>
    <w:rsid w:val="006D61FC"/>
    <w:rsid w:val="006E16C5"/>
    <w:rsid w:val="006E20DA"/>
    <w:rsid w:val="006E647C"/>
    <w:rsid w:val="006E6716"/>
    <w:rsid w:val="006E6E03"/>
    <w:rsid w:val="006E74C9"/>
    <w:rsid w:val="006F0829"/>
    <w:rsid w:val="006F1D4A"/>
    <w:rsid w:val="006F2A3A"/>
    <w:rsid w:val="006F34F2"/>
    <w:rsid w:val="006F44D6"/>
    <w:rsid w:val="00700E2E"/>
    <w:rsid w:val="007015BE"/>
    <w:rsid w:val="00701DBC"/>
    <w:rsid w:val="0070337A"/>
    <w:rsid w:val="00707F23"/>
    <w:rsid w:val="007110C3"/>
    <w:rsid w:val="00711F83"/>
    <w:rsid w:val="00712AA3"/>
    <w:rsid w:val="00712B40"/>
    <w:rsid w:val="00712BAD"/>
    <w:rsid w:val="00714FCB"/>
    <w:rsid w:val="007157F5"/>
    <w:rsid w:val="00717264"/>
    <w:rsid w:val="0072224E"/>
    <w:rsid w:val="007270D1"/>
    <w:rsid w:val="00730A6C"/>
    <w:rsid w:val="0073186D"/>
    <w:rsid w:val="00732A37"/>
    <w:rsid w:val="00734161"/>
    <w:rsid w:val="00737E12"/>
    <w:rsid w:val="00740B30"/>
    <w:rsid w:val="0074200B"/>
    <w:rsid w:val="0074200C"/>
    <w:rsid w:val="00743414"/>
    <w:rsid w:val="00743581"/>
    <w:rsid w:val="00744119"/>
    <w:rsid w:val="0074520E"/>
    <w:rsid w:val="007457EC"/>
    <w:rsid w:val="007468B0"/>
    <w:rsid w:val="00746E59"/>
    <w:rsid w:val="007473C9"/>
    <w:rsid w:val="00747DCE"/>
    <w:rsid w:val="00751232"/>
    <w:rsid w:val="00755967"/>
    <w:rsid w:val="007603D7"/>
    <w:rsid w:val="007617FE"/>
    <w:rsid w:val="00761F66"/>
    <w:rsid w:val="00762EAC"/>
    <w:rsid w:val="00764267"/>
    <w:rsid w:val="00765EBC"/>
    <w:rsid w:val="00767A93"/>
    <w:rsid w:val="007702E6"/>
    <w:rsid w:val="00771EA1"/>
    <w:rsid w:val="00775D3A"/>
    <w:rsid w:val="00777927"/>
    <w:rsid w:val="00777C7C"/>
    <w:rsid w:val="00780385"/>
    <w:rsid w:val="0078144B"/>
    <w:rsid w:val="00781777"/>
    <w:rsid w:val="007837BA"/>
    <w:rsid w:val="00785236"/>
    <w:rsid w:val="00785260"/>
    <w:rsid w:val="0078540B"/>
    <w:rsid w:val="007856E5"/>
    <w:rsid w:val="007862A0"/>
    <w:rsid w:val="00787C14"/>
    <w:rsid w:val="0079264E"/>
    <w:rsid w:val="00792B44"/>
    <w:rsid w:val="00794344"/>
    <w:rsid w:val="007A3D17"/>
    <w:rsid w:val="007A3FD9"/>
    <w:rsid w:val="007A4259"/>
    <w:rsid w:val="007A44E5"/>
    <w:rsid w:val="007A6280"/>
    <w:rsid w:val="007A63EF"/>
    <w:rsid w:val="007A6670"/>
    <w:rsid w:val="007A7BEF"/>
    <w:rsid w:val="007A7D3F"/>
    <w:rsid w:val="007B1F01"/>
    <w:rsid w:val="007B3689"/>
    <w:rsid w:val="007B3C2F"/>
    <w:rsid w:val="007B4138"/>
    <w:rsid w:val="007B464C"/>
    <w:rsid w:val="007B6FE4"/>
    <w:rsid w:val="007B7905"/>
    <w:rsid w:val="007C1181"/>
    <w:rsid w:val="007C6917"/>
    <w:rsid w:val="007D0B92"/>
    <w:rsid w:val="007D2068"/>
    <w:rsid w:val="007D28A6"/>
    <w:rsid w:val="007D2E13"/>
    <w:rsid w:val="007D3324"/>
    <w:rsid w:val="007D34E7"/>
    <w:rsid w:val="007D510A"/>
    <w:rsid w:val="007D5404"/>
    <w:rsid w:val="007D7767"/>
    <w:rsid w:val="007E04A6"/>
    <w:rsid w:val="007E094A"/>
    <w:rsid w:val="007E17A0"/>
    <w:rsid w:val="007E297F"/>
    <w:rsid w:val="007E4EE0"/>
    <w:rsid w:val="007E51AE"/>
    <w:rsid w:val="007E545D"/>
    <w:rsid w:val="007E59FE"/>
    <w:rsid w:val="007E5FD2"/>
    <w:rsid w:val="007E7099"/>
    <w:rsid w:val="007E74C4"/>
    <w:rsid w:val="007E7507"/>
    <w:rsid w:val="007E7578"/>
    <w:rsid w:val="007F09D8"/>
    <w:rsid w:val="007F0EF6"/>
    <w:rsid w:val="007F1607"/>
    <w:rsid w:val="007F19D0"/>
    <w:rsid w:val="00800077"/>
    <w:rsid w:val="00801ED1"/>
    <w:rsid w:val="008027E5"/>
    <w:rsid w:val="00802A63"/>
    <w:rsid w:val="008076BB"/>
    <w:rsid w:val="008105CC"/>
    <w:rsid w:val="00811D11"/>
    <w:rsid w:val="00815E40"/>
    <w:rsid w:val="0081605B"/>
    <w:rsid w:val="00816279"/>
    <w:rsid w:val="008174C7"/>
    <w:rsid w:val="008175A4"/>
    <w:rsid w:val="00822A18"/>
    <w:rsid w:val="008231F8"/>
    <w:rsid w:val="00823424"/>
    <w:rsid w:val="0082495B"/>
    <w:rsid w:val="00824A0B"/>
    <w:rsid w:val="008252A9"/>
    <w:rsid w:val="008255B1"/>
    <w:rsid w:val="00826667"/>
    <w:rsid w:val="008266DB"/>
    <w:rsid w:val="00826751"/>
    <w:rsid w:val="00827EFE"/>
    <w:rsid w:val="00831082"/>
    <w:rsid w:val="008321C1"/>
    <w:rsid w:val="00833D90"/>
    <w:rsid w:val="00837724"/>
    <w:rsid w:val="00840131"/>
    <w:rsid w:val="00841084"/>
    <w:rsid w:val="008424E6"/>
    <w:rsid w:val="0084421C"/>
    <w:rsid w:val="00845372"/>
    <w:rsid w:val="00845EFB"/>
    <w:rsid w:val="0084710E"/>
    <w:rsid w:val="008472CB"/>
    <w:rsid w:val="0085144C"/>
    <w:rsid w:val="0085197C"/>
    <w:rsid w:val="00851A35"/>
    <w:rsid w:val="00855FBC"/>
    <w:rsid w:val="00856A69"/>
    <w:rsid w:val="0085735C"/>
    <w:rsid w:val="00860D3B"/>
    <w:rsid w:val="00862B7F"/>
    <w:rsid w:val="00862C2B"/>
    <w:rsid w:val="0086752B"/>
    <w:rsid w:val="00867772"/>
    <w:rsid w:val="00867F6E"/>
    <w:rsid w:val="00870609"/>
    <w:rsid w:val="00870656"/>
    <w:rsid w:val="00870BBA"/>
    <w:rsid w:val="0087246D"/>
    <w:rsid w:val="008728B3"/>
    <w:rsid w:val="00872A44"/>
    <w:rsid w:val="00881361"/>
    <w:rsid w:val="0088494F"/>
    <w:rsid w:val="00886397"/>
    <w:rsid w:val="00886ED1"/>
    <w:rsid w:val="00890149"/>
    <w:rsid w:val="00890956"/>
    <w:rsid w:val="00893353"/>
    <w:rsid w:val="00893CB7"/>
    <w:rsid w:val="00897944"/>
    <w:rsid w:val="00897EBD"/>
    <w:rsid w:val="008A1457"/>
    <w:rsid w:val="008A2B18"/>
    <w:rsid w:val="008A398C"/>
    <w:rsid w:val="008A39BF"/>
    <w:rsid w:val="008A3E13"/>
    <w:rsid w:val="008A3F7F"/>
    <w:rsid w:val="008A46AF"/>
    <w:rsid w:val="008A6C7A"/>
    <w:rsid w:val="008B20BF"/>
    <w:rsid w:val="008B2E1A"/>
    <w:rsid w:val="008B3598"/>
    <w:rsid w:val="008B5189"/>
    <w:rsid w:val="008B5871"/>
    <w:rsid w:val="008C02B8"/>
    <w:rsid w:val="008C30E2"/>
    <w:rsid w:val="008C4130"/>
    <w:rsid w:val="008C5E47"/>
    <w:rsid w:val="008C6494"/>
    <w:rsid w:val="008C6D61"/>
    <w:rsid w:val="008D14CE"/>
    <w:rsid w:val="008D203C"/>
    <w:rsid w:val="008D33EE"/>
    <w:rsid w:val="008D4316"/>
    <w:rsid w:val="008D4CF8"/>
    <w:rsid w:val="008D681E"/>
    <w:rsid w:val="008E0AF6"/>
    <w:rsid w:val="008E1659"/>
    <w:rsid w:val="008E1E8B"/>
    <w:rsid w:val="008E224D"/>
    <w:rsid w:val="008E249C"/>
    <w:rsid w:val="008E313F"/>
    <w:rsid w:val="008E31B0"/>
    <w:rsid w:val="008E3392"/>
    <w:rsid w:val="008E3BC4"/>
    <w:rsid w:val="008E584C"/>
    <w:rsid w:val="008F1BE3"/>
    <w:rsid w:val="008F38C1"/>
    <w:rsid w:val="008F3F17"/>
    <w:rsid w:val="008F5EAA"/>
    <w:rsid w:val="008F7E51"/>
    <w:rsid w:val="008F7F61"/>
    <w:rsid w:val="009020D9"/>
    <w:rsid w:val="0090219A"/>
    <w:rsid w:val="00902207"/>
    <w:rsid w:val="009042ED"/>
    <w:rsid w:val="00904B3E"/>
    <w:rsid w:val="00905E75"/>
    <w:rsid w:val="00907181"/>
    <w:rsid w:val="009075A2"/>
    <w:rsid w:val="00907968"/>
    <w:rsid w:val="00910828"/>
    <w:rsid w:val="00911D1B"/>
    <w:rsid w:val="00913595"/>
    <w:rsid w:val="00914A7C"/>
    <w:rsid w:val="00914DB2"/>
    <w:rsid w:val="00915CD7"/>
    <w:rsid w:val="00916EF0"/>
    <w:rsid w:val="0092047E"/>
    <w:rsid w:val="00923C28"/>
    <w:rsid w:val="00925D19"/>
    <w:rsid w:val="00926E04"/>
    <w:rsid w:val="009273A0"/>
    <w:rsid w:val="00931361"/>
    <w:rsid w:val="009329F8"/>
    <w:rsid w:val="00932EB5"/>
    <w:rsid w:val="00932F0F"/>
    <w:rsid w:val="0093404D"/>
    <w:rsid w:val="009407F2"/>
    <w:rsid w:val="0094104F"/>
    <w:rsid w:val="00941751"/>
    <w:rsid w:val="00942440"/>
    <w:rsid w:val="00945478"/>
    <w:rsid w:val="00945930"/>
    <w:rsid w:val="0094598E"/>
    <w:rsid w:val="00951909"/>
    <w:rsid w:val="00951F69"/>
    <w:rsid w:val="009533A5"/>
    <w:rsid w:val="0095444B"/>
    <w:rsid w:val="00954A1F"/>
    <w:rsid w:val="009556FA"/>
    <w:rsid w:val="00956842"/>
    <w:rsid w:val="009571C1"/>
    <w:rsid w:val="009603AA"/>
    <w:rsid w:val="0096062D"/>
    <w:rsid w:val="009610D4"/>
    <w:rsid w:val="00962114"/>
    <w:rsid w:val="00962F8F"/>
    <w:rsid w:val="00964F8E"/>
    <w:rsid w:val="009652DA"/>
    <w:rsid w:val="00965DC4"/>
    <w:rsid w:val="00965E52"/>
    <w:rsid w:val="00966187"/>
    <w:rsid w:val="00967E5F"/>
    <w:rsid w:val="00970478"/>
    <w:rsid w:val="00970C9E"/>
    <w:rsid w:val="009717CE"/>
    <w:rsid w:val="00972712"/>
    <w:rsid w:val="00973E58"/>
    <w:rsid w:val="00974F2D"/>
    <w:rsid w:val="009758E2"/>
    <w:rsid w:val="009759DB"/>
    <w:rsid w:val="00975D51"/>
    <w:rsid w:val="009762D3"/>
    <w:rsid w:val="009821C3"/>
    <w:rsid w:val="0098249D"/>
    <w:rsid w:val="00982A7A"/>
    <w:rsid w:val="009837B4"/>
    <w:rsid w:val="009846F4"/>
    <w:rsid w:val="0098497B"/>
    <w:rsid w:val="00984F2A"/>
    <w:rsid w:val="00985403"/>
    <w:rsid w:val="00986EA2"/>
    <w:rsid w:val="00987521"/>
    <w:rsid w:val="00987F8D"/>
    <w:rsid w:val="00991446"/>
    <w:rsid w:val="0099198E"/>
    <w:rsid w:val="00991B59"/>
    <w:rsid w:val="009925AE"/>
    <w:rsid w:val="0099276C"/>
    <w:rsid w:val="009938DD"/>
    <w:rsid w:val="00993974"/>
    <w:rsid w:val="00996E3A"/>
    <w:rsid w:val="00996EB3"/>
    <w:rsid w:val="00997580"/>
    <w:rsid w:val="00997852"/>
    <w:rsid w:val="0099798D"/>
    <w:rsid w:val="00997E0F"/>
    <w:rsid w:val="009A474F"/>
    <w:rsid w:val="009A525A"/>
    <w:rsid w:val="009A575E"/>
    <w:rsid w:val="009A5AC3"/>
    <w:rsid w:val="009A6088"/>
    <w:rsid w:val="009A6325"/>
    <w:rsid w:val="009A661B"/>
    <w:rsid w:val="009A6BE6"/>
    <w:rsid w:val="009B0749"/>
    <w:rsid w:val="009B1D94"/>
    <w:rsid w:val="009B2750"/>
    <w:rsid w:val="009B2C68"/>
    <w:rsid w:val="009B2EA0"/>
    <w:rsid w:val="009B4F44"/>
    <w:rsid w:val="009B734E"/>
    <w:rsid w:val="009B7CE6"/>
    <w:rsid w:val="009C123B"/>
    <w:rsid w:val="009C1C16"/>
    <w:rsid w:val="009C58AC"/>
    <w:rsid w:val="009C65BD"/>
    <w:rsid w:val="009C6FB1"/>
    <w:rsid w:val="009C7D23"/>
    <w:rsid w:val="009D0354"/>
    <w:rsid w:val="009D1705"/>
    <w:rsid w:val="009D37D3"/>
    <w:rsid w:val="009D3A06"/>
    <w:rsid w:val="009D3A7B"/>
    <w:rsid w:val="009D470C"/>
    <w:rsid w:val="009D55C5"/>
    <w:rsid w:val="009D61E3"/>
    <w:rsid w:val="009D718D"/>
    <w:rsid w:val="009D7BB8"/>
    <w:rsid w:val="009E057F"/>
    <w:rsid w:val="009E1503"/>
    <w:rsid w:val="009E2CD0"/>
    <w:rsid w:val="009E2F88"/>
    <w:rsid w:val="009E325C"/>
    <w:rsid w:val="009E3B7F"/>
    <w:rsid w:val="009E3D5D"/>
    <w:rsid w:val="009E608C"/>
    <w:rsid w:val="009E70E5"/>
    <w:rsid w:val="009E722A"/>
    <w:rsid w:val="009F01AC"/>
    <w:rsid w:val="009F535E"/>
    <w:rsid w:val="009F6913"/>
    <w:rsid w:val="009F7109"/>
    <w:rsid w:val="009F75B4"/>
    <w:rsid w:val="009F76F6"/>
    <w:rsid w:val="00A02D00"/>
    <w:rsid w:val="00A037B3"/>
    <w:rsid w:val="00A04572"/>
    <w:rsid w:val="00A04605"/>
    <w:rsid w:val="00A05D08"/>
    <w:rsid w:val="00A063F3"/>
    <w:rsid w:val="00A0693E"/>
    <w:rsid w:val="00A06C10"/>
    <w:rsid w:val="00A06C8B"/>
    <w:rsid w:val="00A07821"/>
    <w:rsid w:val="00A10128"/>
    <w:rsid w:val="00A10CE3"/>
    <w:rsid w:val="00A11ECE"/>
    <w:rsid w:val="00A13096"/>
    <w:rsid w:val="00A1443D"/>
    <w:rsid w:val="00A17B9B"/>
    <w:rsid w:val="00A206A8"/>
    <w:rsid w:val="00A2147F"/>
    <w:rsid w:val="00A2386E"/>
    <w:rsid w:val="00A24836"/>
    <w:rsid w:val="00A24F15"/>
    <w:rsid w:val="00A259EC"/>
    <w:rsid w:val="00A278D3"/>
    <w:rsid w:val="00A27C14"/>
    <w:rsid w:val="00A31BF4"/>
    <w:rsid w:val="00A31DB4"/>
    <w:rsid w:val="00A322E4"/>
    <w:rsid w:val="00A32C8D"/>
    <w:rsid w:val="00A3343D"/>
    <w:rsid w:val="00A33CB8"/>
    <w:rsid w:val="00A34037"/>
    <w:rsid w:val="00A35110"/>
    <w:rsid w:val="00A360BC"/>
    <w:rsid w:val="00A37D7A"/>
    <w:rsid w:val="00A40CC0"/>
    <w:rsid w:val="00A440FB"/>
    <w:rsid w:val="00A44B81"/>
    <w:rsid w:val="00A46037"/>
    <w:rsid w:val="00A46620"/>
    <w:rsid w:val="00A50A5E"/>
    <w:rsid w:val="00A5247B"/>
    <w:rsid w:val="00A55100"/>
    <w:rsid w:val="00A60F09"/>
    <w:rsid w:val="00A614D2"/>
    <w:rsid w:val="00A61632"/>
    <w:rsid w:val="00A63112"/>
    <w:rsid w:val="00A65088"/>
    <w:rsid w:val="00A66172"/>
    <w:rsid w:val="00A66304"/>
    <w:rsid w:val="00A66342"/>
    <w:rsid w:val="00A66B61"/>
    <w:rsid w:val="00A712B0"/>
    <w:rsid w:val="00A72D05"/>
    <w:rsid w:val="00A77C88"/>
    <w:rsid w:val="00A80A1A"/>
    <w:rsid w:val="00A81E08"/>
    <w:rsid w:val="00A8423E"/>
    <w:rsid w:val="00A84B5F"/>
    <w:rsid w:val="00A873C7"/>
    <w:rsid w:val="00A87BCE"/>
    <w:rsid w:val="00A915EA"/>
    <w:rsid w:val="00A92EE2"/>
    <w:rsid w:val="00A944CA"/>
    <w:rsid w:val="00A944D5"/>
    <w:rsid w:val="00A956C5"/>
    <w:rsid w:val="00A96C1D"/>
    <w:rsid w:val="00A975E7"/>
    <w:rsid w:val="00AA0AA0"/>
    <w:rsid w:val="00AA0D8D"/>
    <w:rsid w:val="00AA2C64"/>
    <w:rsid w:val="00AA2D50"/>
    <w:rsid w:val="00AA45F2"/>
    <w:rsid w:val="00AA5592"/>
    <w:rsid w:val="00AA62E4"/>
    <w:rsid w:val="00AB1126"/>
    <w:rsid w:val="00AB1D68"/>
    <w:rsid w:val="00AB22FF"/>
    <w:rsid w:val="00AB39CA"/>
    <w:rsid w:val="00AB574A"/>
    <w:rsid w:val="00AB6031"/>
    <w:rsid w:val="00AB7528"/>
    <w:rsid w:val="00AB7EB2"/>
    <w:rsid w:val="00AC0169"/>
    <w:rsid w:val="00AC3838"/>
    <w:rsid w:val="00AC45BC"/>
    <w:rsid w:val="00AC4F93"/>
    <w:rsid w:val="00AC5282"/>
    <w:rsid w:val="00AC6454"/>
    <w:rsid w:val="00AC6E43"/>
    <w:rsid w:val="00AD07C2"/>
    <w:rsid w:val="00AD097D"/>
    <w:rsid w:val="00AD0DA0"/>
    <w:rsid w:val="00AD30CC"/>
    <w:rsid w:val="00AD50BF"/>
    <w:rsid w:val="00AD55D9"/>
    <w:rsid w:val="00AD6F9B"/>
    <w:rsid w:val="00AE08CC"/>
    <w:rsid w:val="00AE1FCA"/>
    <w:rsid w:val="00AE21A2"/>
    <w:rsid w:val="00AE26C9"/>
    <w:rsid w:val="00AE382A"/>
    <w:rsid w:val="00AE53F8"/>
    <w:rsid w:val="00AE5422"/>
    <w:rsid w:val="00AE5C88"/>
    <w:rsid w:val="00AF0A5C"/>
    <w:rsid w:val="00AF33F4"/>
    <w:rsid w:val="00AF4726"/>
    <w:rsid w:val="00AF47CD"/>
    <w:rsid w:val="00AF5311"/>
    <w:rsid w:val="00AF5934"/>
    <w:rsid w:val="00AF7157"/>
    <w:rsid w:val="00B0055B"/>
    <w:rsid w:val="00B045DE"/>
    <w:rsid w:val="00B04774"/>
    <w:rsid w:val="00B05154"/>
    <w:rsid w:val="00B05A8D"/>
    <w:rsid w:val="00B05F43"/>
    <w:rsid w:val="00B0690C"/>
    <w:rsid w:val="00B108CF"/>
    <w:rsid w:val="00B10EEB"/>
    <w:rsid w:val="00B11E99"/>
    <w:rsid w:val="00B13A63"/>
    <w:rsid w:val="00B14AD0"/>
    <w:rsid w:val="00B15F88"/>
    <w:rsid w:val="00B16028"/>
    <w:rsid w:val="00B1652D"/>
    <w:rsid w:val="00B16B37"/>
    <w:rsid w:val="00B1756C"/>
    <w:rsid w:val="00B17ED5"/>
    <w:rsid w:val="00B20F7A"/>
    <w:rsid w:val="00B21F03"/>
    <w:rsid w:val="00B24277"/>
    <w:rsid w:val="00B2452D"/>
    <w:rsid w:val="00B26768"/>
    <w:rsid w:val="00B27379"/>
    <w:rsid w:val="00B3224F"/>
    <w:rsid w:val="00B346FC"/>
    <w:rsid w:val="00B35223"/>
    <w:rsid w:val="00B362C5"/>
    <w:rsid w:val="00B371EA"/>
    <w:rsid w:val="00B37A1A"/>
    <w:rsid w:val="00B37E39"/>
    <w:rsid w:val="00B4035E"/>
    <w:rsid w:val="00B41303"/>
    <w:rsid w:val="00B424BF"/>
    <w:rsid w:val="00B42979"/>
    <w:rsid w:val="00B4405A"/>
    <w:rsid w:val="00B459B5"/>
    <w:rsid w:val="00B507AB"/>
    <w:rsid w:val="00B51B2A"/>
    <w:rsid w:val="00B53C7B"/>
    <w:rsid w:val="00B540F3"/>
    <w:rsid w:val="00B55705"/>
    <w:rsid w:val="00B569D0"/>
    <w:rsid w:val="00B575A8"/>
    <w:rsid w:val="00B613A1"/>
    <w:rsid w:val="00B642EA"/>
    <w:rsid w:val="00B674A9"/>
    <w:rsid w:val="00B704AF"/>
    <w:rsid w:val="00B70B04"/>
    <w:rsid w:val="00B7141F"/>
    <w:rsid w:val="00B733CB"/>
    <w:rsid w:val="00B73F18"/>
    <w:rsid w:val="00B74173"/>
    <w:rsid w:val="00B7448C"/>
    <w:rsid w:val="00B76EF9"/>
    <w:rsid w:val="00B80077"/>
    <w:rsid w:val="00B836EB"/>
    <w:rsid w:val="00B85F2F"/>
    <w:rsid w:val="00B86EE1"/>
    <w:rsid w:val="00B979AE"/>
    <w:rsid w:val="00BA083C"/>
    <w:rsid w:val="00BA157C"/>
    <w:rsid w:val="00BA3116"/>
    <w:rsid w:val="00BA4D0C"/>
    <w:rsid w:val="00BA7348"/>
    <w:rsid w:val="00BB0A7B"/>
    <w:rsid w:val="00BB14C3"/>
    <w:rsid w:val="00BB1F5D"/>
    <w:rsid w:val="00BB2E93"/>
    <w:rsid w:val="00BB4DE6"/>
    <w:rsid w:val="00BB5EAD"/>
    <w:rsid w:val="00BB683E"/>
    <w:rsid w:val="00BC0B1F"/>
    <w:rsid w:val="00BC14B9"/>
    <w:rsid w:val="00BC2E3E"/>
    <w:rsid w:val="00BC347B"/>
    <w:rsid w:val="00BD39E0"/>
    <w:rsid w:val="00BD50EC"/>
    <w:rsid w:val="00BD589F"/>
    <w:rsid w:val="00BD6F7B"/>
    <w:rsid w:val="00BE01C8"/>
    <w:rsid w:val="00BE3B7E"/>
    <w:rsid w:val="00BE3BC8"/>
    <w:rsid w:val="00BE3C63"/>
    <w:rsid w:val="00BE4E19"/>
    <w:rsid w:val="00BE5F49"/>
    <w:rsid w:val="00BE74AC"/>
    <w:rsid w:val="00BE7D9A"/>
    <w:rsid w:val="00BE7E2B"/>
    <w:rsid w:val="00BF1101"/>
    <w:rsid w:val="00BF15C6"/>
    <w:rsid w:val="00BF2CF4"/>
    <w:rsid w:val="00BF49C7"/>
    <w:rsid w:val="00BF5413"/>
    <w:rsid w:val="00BF5FCE"/>
    <w:rsid w:val="00C01185"/>
    <w:rsid w:val="00C01BE7"/>
    <w:rsid w:val="00C0268B"/>
    <w:rsid w:val="00C02968"/>
    <w:rsid w:val="00C03E31"/>
    <w:rsid w:val="00C03F9D"/>
    <w:rsid w:val="00C04BBC"/>
    <w:rsid w:val="00C06C26"/>
    <w:rsid w:val="00C06F37"/>
    <w:rsid w:val="00C071E2"/>
    <w:rsid w:val="00C07C33"/>
    <w:rsid w:val="00C12669"/>
    <w:rsid w:val="00C128E6"/>
    <w:rsid w:val="00C1334E"/>
    <w:rsid w:val="00C14B19"/>
    <w:rsid w:val="00C16CC4"/>
    <w:rsid w:val="00C201FD"/>
    <w:rsid w:val="00C20A64"/>
    <w:rsid w:val="00C228AD"/>
    <w:rsid w:val="00C230C7"/>
    <w:rsid w:val="00C25EE4"/>
    <w:rsid w:val="00C2729C"/>
    <w:rsid w:val="00C320CA"/>
    <w:rsid w:val="00C33235"/>
    <w:rsid w:val="00C33946"/>
    <w:rsid w:val="00C351B9"/>
    <w:rsid w:val="00C35BDE"/>
    <w:rsid w:val="00C37F88"/>
    <w:rsid w:val="00C419EF"/>
    <w:rsid w:val="00C421A6"/>
    <w:rsid w:val="00C42A46"/>
    <w:rsid w:val="00C445D2"/>
    <w:rsid w:val="00C467DE"/>
    <w:rsid w:val="00C47D6C"/>
    <w:rsid w:val="00C50060"/>
    <w:rsid w:val="00C50E10"/>
    <w:rsid w:val="00C5171D"/>
    <w:rsid w:val="00C517A7"/>
    <w:rsid w:val="00C51C30"/>
    <w:rsid w:val="00C51ED6"/>
    <w:rsid w:val="00C53F31"/>
    <w:rsid w:val="00C542E9"/>
    <w:rsid w:val="00C54616"/>
    <w:rsid w:val="00C548E0"/>
    <w:rsid w:val="00C55C52"/>
    <w:rsid w:val="00C55E21"/>
    <w:rsid w:val="00C5734A"/>
    <w:rsid w:val="00C57C29"/>
    <w:rsid w:val="00C63AEF"/>
    <w:rsid w:val="00C63B88"/>
    <w:rsid w:val="00C6402C"/>
    <w:rsid w:val="00C647AD"/>
    <w:rsid w:val="00C66376"/>
    <w:rsid w:val="00C6673B"/>
    <w:rsid w:val="00C66B79"/>
    <w:rsid w:val="00C708CB"/>
    <w:rsid w:val="00C75A94"/>
    <w:rsid w:val="00C7668E"/>
    <w:rsid w:val="00C81F83"/>
    <w:rsid w:val="00C8376D"/>
    <w:rsid w:val="00C8389E"/>
    <w:rsid w:val="00C8406A"/>
    <w:rsid w:val="00C8424C"/>
    <w:rsid w:val="00C85335"/>
    <w:rsid w:val="00C8556B"/>
    <w:rsid w:val="00C85DE9"/>
    <w:rsid w:val="00C86663"/>
    <w:rsid w:val="00C873FB"/>
    <w:rsid w:val="00C8747B"/>
    <w:rsid w:val="00C9035B"/>
    <w:rsid w:val="00C90857"/>
    <w:rsid w:val="00C91A23"/>
    <w:rsid w:val="00C933EF"/>
    <w:rsid w:val="00C94739"/>
    <w:rsid w:val="00C959E1"/>
    <w:rsid w:val="00C975A4"/>
    <w:rsid w:val="00CA0E97"/>
    <w:rsid w:val="00CA12E5"/>
    <w:rsid w:val="00CA18D5"/>
    <w:rsid w:val="00CA2C29"/>
    <w:rsid w:val="00CA30AC"/>
    <w:rsid w:val="00CB0C46"/>
    <w:rsid w:val="00CB1F84"/>
    <w:rsid w:val="00CB1FE7"/>
    <w:rsid w:val="00CB23EF"/>
    <w:rsid w:val="00CB252D"/>
    <w:rsid w:val="00CB34A5"/>
    <w:rsid w:val="00CB37C6"/>
    <w:rsid w:val="00CB52E9"/>
    <w:rsid w:val="00CB5F87"/>
    <w:rsid w:val="00CB640B"/>
    <w:rsid w:val="00CB64C0"/>
    <w:rsid w:val="00CB6FE7"/>
    <w:rsid w:val="00CB7218"/>
    <w:rsid w:val="00CB7EFB"/>
    <w:rsid w:val="00CC0AED"/>
    <w:rsid w:val="00CC139D"/>
    <w:rsid w:val="00CC3DA8"/>
    <w:rsid w:val="00CC520D"/>
    <w:rsid w:val="00CC54C6"/>
    <w:rsid w:val="00CC6971"/>
    <w:rsid w:val="00CC72E7"/>
    <w:rsid w:val="00CD03D1"/>
    <w:rsid w:val="00CD3246"/>
    <w:rsid w:val="00CD3683"/>
    <w:rsid w:val="00CD3A0E"/>
    <w:rsid w:val="00CD3EC8"/>
    <w:rsid w:val="00CD601E"/>
    <w:rsid w:val="00CD7135"/>
    <w:rsid w:val="00CD7EE5"/>
    <w:rsid w:val="00CE05A9"/>
    <w:rsid w:val="00CE0CFB"/>
    <w:rsid w:val="00CE3AE4"/>
    <w:rsid w:val="00CE45AB"/>
    <w:rsid w:val="00CF06C0"/>
    <w:rsid w:val="00CF0705"/>
    <w:rsid w:val="00CF091B"/>
    <w:rsid w:val="00CF174A"/>
    <w:rsid w:val="00CF1779"/>
    <w:rsid w:val="00CF22FA"/>
    <w:rsid w:val="00CF3F92"/>
    <w:rsid w:val="00CF4158"/>
    <w:rsid w:val="00CF47E7"/>
    <w:rsid w:val="00CF5C81"/>
    <w:rsid w:val="00CF6A97"/>
    <w:rsid w:val="00CF797A"/>
    <w:rsid w:val="00CF7DDA"/>
    <w:rsid w:val="00D0025A"/>
    <w:rsid w:val="00D01321"/>
    <w:rsid w:val="00D01437"/>
    <w:rsid w:val="00D01646"/>
    <w:rsid w:val="00D0437B"/>
    <w:rsid w:val="00D05627"/>
    <w:rsid w:val="00D05B44"/>
    <w:rsid w:val="00D10A78"/>
    <w:rsid w:val="00D118D6"/>
    <w:rsid w:val="00D12415"/>
    <w:rsid w:val="00D15FDA"/>
    <w:rsid w:val="00D21167"/>
    <w:rsid w:val="00D23327"/>
    <w:rsid w:val="00D234A5"/>
    <w:rsid w:val="00D24F2A"/>
    <w:rsid w:val="00D25A87"/>
    <w:rsid w:val="00D2708A"/>
    <w:rsid w:val="00D2777F"/>
    <w:rsid w:val="00D27DB9"/>
    <w:rsid w:val="00D3050F"/>
    <w:rsid w:val="00D31A54"/>
    <w:rsid w:val="00D3398B"/>
    <w:rsid w:val="00D349EB"/>
    <w:rsid w:val="00D362C5"/>
    <w:rsid w:val="00D37BC2"/>
    <w:rsid w:val="00D37C9B"/>
    <w:rsid w:val="00D37D35"/>
    <w:rsid w:val="00D45370"/>
    <w:rsid w:val="00D45E27"/>
    <w:rsid w:val="00D46778"/>
    <w:rsid w:val="00D514BD"/>
    <w:rsid w:val="00D533F3"/>
    <w:rsid w:val="00D56588"/>
    <w:rsid w:val="00D56733"/>
    <w:rsid w:val="00D578BC"/>
    <w:rsid w:val="00D579FC"/>
    <w:rsid w:val="00D57E1F"/>
    <w:rsid w:val="00D604A0"/>
    <w:rsid w:val="00D60AEE"/>
    <w:rsid w:val="00D6248B"/>
    <w:rsid w:val="00D62666"/>
    <w:rsid w:val="00D626EE"/>
    <w:rsid w:val="00D62B6C"/>
    <w:rsid w:val="00D634D6"/>
    <w:rsid w:val="00D63A5F"/>
    <w:rsid w:val="00D657D3"/>
    <w:rsid w:val="00D70C92"/>
    <w:rsid w:val="00D71A95"/>
    <w:rsid w:val="00D7290F"/>
    <w:rsid w:val="00D73368"/>
    <w:rsid w:val="00D73E3F"/>
    <w:rsid w:val="00D74371"/>
    <w:rsid w:val="00D756B5"/>
    <w:rsid w:val="00D75CDE"/>
    <w:rsid w:val="00D770D1"/>
    <w:rsid w:val="00D77A06"/>
    <w:rsid w:val="00D81B0E"/>
    <w:rsid w:val="00D85316"/>
    <w:rsid w:val="00D86783"/>
    <w:rsid w:val="00D86F88"/>
    <w:rsid w:val="00D90041"/>
    <w:rsid w:val="00D9084C"/>
    <w:rsid w:val="00D90949"/>
    <w:rsid w:val="00D91BAB"/>
    <w:rsid w:val="00D91E55"/>
    <w:rsid w:val="00D93BD4"/>
    <w:rsid w:val="00D942D9"/>
    <w:rsid w:val="00D95963"/>
    <w:rsid w:val="00D95A95"/>
    <w:rsid w:val="00D96184"/>
    <w:rsid w:val="00D96B6F"/>
    <w:rsid w:val="00D96BAF"/>
    <w:rsid w:val="00DA089E"/>
    <w:rsid w:val="00DA4512"/>
    <w:rsid w:val="00DA4564"/>
    <w:rsid w:val="00DA56EE"/>
    <w:rsid w:val="00DB0110"/>
    <w:rsid w:val="00DB272F"/>
    <w:rsid w:val="00DB2852"/>
    <w:rsid w:val="00DB3F46"/>
    <w:rsid w:val="00DB53C6"/>
    <w:rsid w:val="00DB6AC7"/>
    <w:rsid w:val="00DC2BCE"/>
    <w:rsid w:val="00DC457E"/>
    <w:rsid w:val="00DC4B31"/>
    <w:rsid w:val="00DC5D88"/>
    <w:rsid w:val="00DC7C3F"/>
    <w:rsid w:val="00DD2959"/>
    <w:rsid w:val="00DD3992"/>
    <w:rsid w:val="00DD3FBC"/>
    <w:rsid w:val="00DD414A"/>
    <w:rsid w:val="00DD5D95"/>
    <w:rsid w:val="00DD71C8"/>
    <w:rsid w:val="00DE1585"/>
    <w:rsid w:val="00DE4C39"/>
    <w:rsid w:val="00DE51D8"/>
    <w:rsid w:val="00DE5586"/>
    <w:rsid w:val="00DF311A"/>
    <w:rsid w:val="00DF3686"/>
    <w:rsid w:val="00DF455F"/>
    <w:rsid w:val="00DF49BD"/>
    <w:rsid w:val="00DF4F3E"/>
    <w:rsid w:val="00DF5E99"/>
    <w:rsid w:val="00DF66D4"/>
    <w:rsid w:val="00E00455"/>
    <w:rsid w:val="00E010FB"/>
    <w:rsid w:val="00E0168E"/>
    <w:rsid w:val="00E017D2"/>
    <w:rsid w:val="00E04397"/>
    <w:rsid w:val="00E04980"/>
    <w:rsid w:val="00E04A76"/>
    <w:rsid w:val="00E05A3D"/>
    <w:rsid w:val="00E05CAB"/>
    <w:rsid w:val="00E06AC1"/>
    <w:rsid w:val="00E07200"/>
    <w:rsid w:val="00E07888"/>
    <w:rsid w:val="00E111FF"/>
    <w:rsid w:val="00E114BC"/>
    <w:rsid w:val="00E11EEA"/>
    <w:rsid w:val="00E1301B"/>
    <w:rsid w:val="00E136B4"/>
    <w:rsid w:val="00E142FD"/>
    <w:rsid w:val="00E171ED"/>
    <w:rsid w:val="00E19959"/>
    <w:rsid w:val="00E22527"/>
    <w:rsid w:val="00E22C75"/>
    <w:rsid w:val="00E24D8A"/>
    <w:rsid w:val="00E24F45"/>
    <w:rsid w:val="00E27092"/>
    <w:rsid w:val="00E27DA6"/>
    <w:rsid w:val="00E30568"/>
    <w:rsid w:val="00E3072F"/>
    <w:rsid w:val="00E3096D"/>
    <w:rsid w:val="00E32722"/>
    <w:rsid w:val="00E32AE5"/>
    <w:rsid w:val="00E33049"/>
    <w:rsid w:val="00E36AC9"/>
    <w:rsid w:val="00E40123"/>
    <w:rsid w:val="00E40BB1"/>
    <w:rsid w:val="00E44123"/>
    <w:rsid w:val="00E458F3"/>
    <w:rsid w:val="00E45A38"/>
    <w:rsid w:val="00E45CC7"/>
    <w:rsid w:val="00E45E18"/>
    <w:rsid w:val="00E523FC"/>
    <w:rsid w:val="00E525D4"/>
    <w:rsid w:val="00E5336C"/>
    <w:rsid w:val="00E54275"/>
    <w:rsid w:val="00E5524F"/>
    <w:rsid w:val="00E55E6E"/>
    <w:rsid w:val="00E56AD3"/>
    <w:rsid w:val="00E570C8"/>
    <w:rsid w:val="00E60DB6"/>
    <w:rsid w:val="00E611A6"/>
    <w:rsid w:val="00E61249"/>
    <w:rsid w:val="00E64CF0"/>
    <w:rsid w:val="00E65A34"/>
    <w:rsid w:val="00E666DB"/>
    <w:rsid w:val="00E66CDD"/>
    <w:rsid w:val="00E6719F"/>
    <w:rsid w:val="00E70017"/>
    <w:rsid w:val="00E733BD"/>
    <w:rsid w:val="00E73601"/>
    <w:rsid w:val="00E74B40"/>
    <w:rsid w:val="00E75C9A"/>
    <w:rsid w:val="00E77486"/>
    <w:rsid w:val="00E778D4"/>
    <w:rsid w:val="00E814D6"/>
    <w:rsid w:val="00E81738"/>
    <w:rsid w:val="00E8307E"/>
    <w:rsid w:val="00E8454E"/>
    <w:rsid w:val="00E85417"/>
    <w:rsid w:val="00E860D9"/>
    <w:rsid w:val="00E86DA1"/>
    <w:rsid w:val="00E94CD4"/>
    <w:rsid w:val="00E96176"/>
    <w:rsid w:val="00E96364"/>
    <w:rsid w:val="00E96A1E"/>
    <w:rsid w:val="00EA050D"/>
    <w:rsid w:val="00EA0BBD"/>
    <w:rsid w:val="00EA18E9"/>
    <w:rsid w:val="00EA1C8C"/>
    <w:rsid w:val="00EA53B4"/>
    <w:rsid w:val="00EA5E0D"/>
    <w:rsid w:val="00EA7DB0"/>
    <w:rsid w:val="00EB19DC"/>
    <w:rsid w:val="00EB307D"/>
    <w:rsid w:val="00EB323D"/>
    <w:rsid w:val="00EB45A9"/>
    <w:rsid w:val="00EB4615"/>
    <w:rsid w:val="00EB7131"/>
    <w:rsid w:val="00EB788E"/>
    <w:rsid w:val="00EC14AC"/>
    <w:rsid w:val="00EC1F0A"/>
    <w:rsid w:val="00EC37A2"/>
    <w:rsid w:val="00EC571C"/>
    <w:rsid w:val="00EC649C"/>
    <w:rsid w:val="00EC7BAE"/>
    <w:rsid w:val="00EC7CF0"/>
    <w:rsid w:val="00ED26FA"/>
    <w:rsid w:val="00ED3581"/>
    <w:rsid w:val="00ED38D8"/>
    <w:rsid w:val="00ED40C1"/>
    <w:rsid w:val="00ED41D5"/>
    <w:rsid w:val="00ED45F9"/>
    <w:rsid w:val="00EE068A"/>
    <w:rsid w:val="00EE12CB"/>
    <w:rsid w:val="00EE137C"/>
    <w:rsid w:val="00EE2B6E"/>
    <w:rsid w:val="00EE3A46"/>
    <w:rsid w:val="00EE3A8A"/>
    <w:rsid w:val="00EE516B"/>
    <w:rsid w:val="00EE6BE6"/>
    <w:rsid w:val="00EE7CB1"/>
    <w:rsid w:val="00EF267B"/>
    <w:rsid w:val="00EF3134"/>
    <w:rsid w:val="00EF3D1C"/>
    <w:rsid w:val="00EF4028"/>
    <w:rsid w:val="00EF41EF"/>
    <w:rsid w:val="00EF6243"/>
    <w:rsid w:val="00EF6412"/>
    <w:rsid w:val="00F00119"/>
    <w:rsid w:val="00F00A54"/>
    <w:rsid w:val="00F025C3"/>
    <w:rsid w:val="00F03942"/>
    <w:rsid w:val="00F04D53"/>
    <w:rsid w:val="00F04E88"/>
    <w:rsid w:val="00F04EF6"/>
    <w:rsid w:val="00F06366"/>
    <w:rsid w:val="00F064C9"/>
    <w:rsid w:val="00F07A5E"/>
    <w:rsid w:val="00F10D0D"/>
    <w:rsid w:val="00F11CAB"/>
    <w:rsid w:val="00F1697A"/>
    <w:rsid w:val="00F21577"/>
    <w:rsid w:val="00F21B21"/>
    <w:rsid w:val="00F229AF"/>
    <w:rsid w:val="00F2482A"/>
    <w:rsid w:val="00F24BC1"/>
    <w:rsid w:val="00F266AA"/>
    <w:rsid w:val="00F26C26"/>
    <w:rsid w:val="00F2764C"/>
    <w:rsid w:val="00F27CCE"/>
    <w:rsid w:val="00F31D96"/>
    <w:rsid w:val="00F320C5"/>
    <w:rsid w:val="00F32B08"/>
    <w:rsid w:val="00F337B1"/>
    <w:rsid w:val="00F3483E"/>
    <w:rsid w:val="00F350B8"/>
    <w:rsid w:val="00F35626"/>
    <w:rsid w:val="00F35CB1"/>
    <w:rsid w:val="00F361BE"/>
    <w:rsid w:val="00F363C8"/>
    <w:rsid w:val="00F36629"/>
    <w:rsid w:val="00F4203A"/>
    <w:rsid w:val="00F42E30"/>
    <w:rsid w:val="00F42EB3"/>
    <w:rsid w:val="00F42FA0"/>
    <w:rsid w:val="00F43637"/>
    <w:rsid w:val="00F45B17"/>
    <w:rsid w:val="00F47047"/>
    <w:rsid w:val="00F47DF8"/>
    <w:rsid w:val="00F507B6"/>
    <w:rsid w:val="00F51F6B"/>
    <w:rsid w:val="00F52C75"/>
    <w:rsid w:val="00F52F72"/>
    <w:rsid w:val="00F54A50"/>
    <w:rsid w:val="00F56A31"/>
    <w:rsid w:val="00F601DA"/>
    <w:rsid w:val="00F60E53"/>
    <w:rsid w:val="00F64304"/>
    <w:rsid w:val="00F65EFF"/>
    <w:rsid w:val="00F66C57"/>
    <w:rsid w:val="00F700F2"/>
    <w:rsid w:val="00F7093E"/>
    <w:rsid w:val="00F7421F"/>
    <w:rsid w:val="00F758EF"/>
    <w:rsid w:val="00F764DF"/>
    <w:rsid w:val="00F7776D"/>
    <w:rsid w:val="00F7798E"/>
    <w:rsid w:val="00F77FAA"/>
    <w:rsid w:val="00F80486"/>
    <w:rsid w:val="00F82211"/>
    <w:rsid w:val="00F83543"/>
    <w:rsid w:val="00F83A50"/>
    <w:rsid w:val="00F83A90"/>
    <w:rsid w:val="00F84DC1"/>
    <w:rsid w:val="00F859E6"/>
    <w:rsid w:val="00F87571"/>
    <w:rsid w:val="00F87949"/>
    <w:rsid w:val="00F879EC"/>
    <w:rsid w:val="00F87DF8"/>
    <w:rsid w:val="00F90760"/>
    <w:rsid w:val="00F915FA"/>
    <w:rsid w:val="00F92A06"/>
    <w:rsid w:val="00F93D31"/>
    <w:rsid w:val="00F96844"/>
    <w:rsid w:val="00FA13E3"/>
    <w:rsid w:val="00FA34CC"/>
    <w:rsid w:val="00FA394B"/>
    <w:rsid w:val="00FA42AD"/>
    <w:rsid w:val="00FA4388"/>
    <w:rsid w:val="00FA63D9"/>
    <w:rsid w:val="00FB12C7"/>
    <w:rsid w:val="00FB140D"/>
    <w:rsid w:val="00FB18B6"/>
    <w:rsid w:val="00FB1EEA"/>
    <w:rsid w:val="00FB29F7"/>
    <w:rsid w:val="00FB2DF6"/>
    <w:rsid w:val="00FB3AB7"/>
    <w:rsid w:val="00FB4A5A"/>
    <w:rsid w:val="00FB7C09"/>
    <w:rsid w:val="00FC0DD1"/>
    <w:rsid w:val="00FC3ADD"/>
    <w:rsid w:val="00FC5C92"/>
    <w:rsid w:val="00FD01AA"/>
    <w:rsid w:val="00FD0971"/>
    <w:rsid w:val="00FD241E"/>
    <w:rsid w:val="00FD3E12"/>
    <w:rsid w:val="00FD4E4A"/>
    <w:rsid w:val="00FD606A"/>
    <w:rsid w:val="00FE08F9"/>
    <w:rsid w:val="00FE1137"/>
    <w:rsid w:val="00FE1BF2"/>
    <w:rsid w:val="00FE28DF"/>
    <w:rsid w:val="00FE3E63"/>
    <w:rsid w:val="00FE5E33"/>
    <w:rsid w:val="00FE6727"/>
    <w:rsid w:val="00FE7E29"/>
    <w:rsid w:val="00FF0E84"/>
    <w:rsid w:val="00FF10FF"/>
    <w:rsid w:val="00FF1428"/>
    <w:rsid w:val="00FF1551"/>
    <w:rsid w:val="00FF1FE4"/>
    <w:rsid w:val="00FF21D6"/>
    <w:rsid w:val="00FF226A"/>
    <w:rsid w:val="00FF273F"/>
    <w:rsid w:val="00FF38F2"/>
    <w:rsid w:val="00FF5162"/>
    <w:rsid w:val="00FF5B2C"/>
    <w:rsid w:val="00FF62C7"/>
    <w:rsid w:val="00FF6CC3"/>
    <w:rsid w:val="07645305"/>
    <w:rsid w:val="08298C94"/>
    <w:rsid w:val="0A9884A3"/>
    <w:rsid w:val="0B1324F3"/>
    <w:rsid w:val="0B315899"/>
    <w:rsid w:val="10A88C66"/>
    <w:rsid w:val="135794B5"/>
    <w:rsid w:val="14227611"/>
    <w:rsid w:val="164C5529"/>
    <w:rsid w:val="165625F5"/>
    <w:rsid w:val="16BC730F"/>
    <w:rsid w:val="181B5FB1"/>
    <w:rsid w:val="183F2EDC"/>
    <w:rsid w:val="19BEE857"/>
    <w:rsid w:val="1B68175B"/>
    <w:rsid w:val="1BE7D23F"/>
    <w:rsid w:val="1F027B2D"/>
    <w:rsid w:val="2A89CEA0"/>
    <w:rsid w:val="2B86907A"/>
    <w:rsid w:val="30BA42B8"/>
    <w:rsid w:val="341BCA26"/>
    <w:rsid w:val="342ED343"/>
    <w:rsid w:val="358C76E2"/>
    <w:rsid w:val="3617E91A"/>
    <w:rsid w:val="37DB9B23"/>
    <w:rsid w:val="3B093A14"/>
    <w:rsid w:val="3CF1C9D7"/>
    <w:rsid w:val="3D127E55"/>
    <w:rsid w:val="4145EFA2"/>
    <w:rsid w:val="422A3CCA"/>
    <w:rsid w:val="422AB21A"/>
    <w:rsid w:val="43BAB142"/>
    <w:rsid w:val="444C2ABD"/>
    <w:rsid w:val="45714C03"/>
    <w:rsid w:val="46668F84"/>
    <w:rsid w:val="468B3678"/>
    <w:rsid w:val="46C88FB7"/>
    <w:rsid w:val="47E9D8FC"/>
    <w:rsid w:val="4B4604AB"/>
    <w:rsid w:val="4CF432DD"/>
    <w:rsid w:val="4E2C6B2E"/>
    <w:rsid w:val="4EEEBBDE"/>
    <w:rsid w:val="4FADEAA1"/>
    <w:rsid w:val="53ACEC4F"/>
    <w:rsid w:val="5B8B4994"/>
    <w:rsid w:val="5FBFA079"/>
    <w:rsid w:val="6033FDA6"/>
    <w:rsid w:val="60C342D9"/>
    <w:rsid w:val="6109D644"/>
    <w:rsid w:val="610D3060"/>
    <w:rsid w:val="628B7331"/>
    <w:rsid w:val="62C1060C"/>
    <w:rsid w:val="65C9468D"/>
    <w:rsid w:val="68D011B2"/>
    <w:rsid w:val="6D4376CC"/>
    <w:rsid w:val="6EDF804F"/>
    <w:rsid w:val="6F0A1FF5"/>
    <w:rsid w:val="6F0BDB54"/>
    <w:rsid w:val="711354F4"/>
    <w:rsid w:val="73C8E783"/>
    <w:rsid w:val="76AE3C7C"/>
    <w:rsid w:val="7C33688F"/>
    <w:rsid w:val="7CFD722F"/>
    <w:rsid w:val="7EA09E86"/>
    <w:rsid w:val="7F5B8A66"/>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F80F0"/>
  <w15:chartTrackingRefBased/>
  <w15:docId w15:val="{3D9D0DF6-1A01-4704-BCB8-0BC50140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F22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unhideWhenUsed/>
    <w:qFormat/>
    <w:rsid w:val="001F22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unhideWhenUsed/>
    <w:qFormat/>
    <w:rsid w:val="001F221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1F221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1F221D"/>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1F221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F221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F221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F221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F221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rsid w:val="001F221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rsid w:val="001F221D"/>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1F221D"/>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1F221D"/>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1F221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F221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F221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F221D"/>
    <w:rPr>
      <w:rFonts w:eastAsiaTheme="majorEastAsia" w:cstheme="majorBidi"/>
      <w:color w:val="272727" w:themeColor="text1" w:themeTint="D8"/>
    </w:rPr>
  </w:style>
  <w:style w:type="paragraph" w:styleId="Nzev">
    <w:name w:val="Title"/>
    <w:basedOn w:val="Normln"/>
    <w:next w:val="Normln"/>
    <w:link w:val="NzevChar"/>
    <w:uiPriority w:val="10"/>
    <w:qFormat/>
    <w:rsid w:val="001F2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F221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F221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F221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F221D"/>
    <w:pPr>
      <w:spacing w:before="160"/>
      <w:jc w:val="center"/>
    </w:pPr>
    <w:rPr>
      <w:i/>
      <w:iCs/>
      <w:color w:val="404040" w:themeColor="text1" w:themeTint="BF"/>
    </w:rPr>
  </w:style>
  <w:style w:type="character" w:customStyle="1" w:styleId="CittChar">
    <w:name w:val="Citát Char"/>
    <w:basedOn w:val="Standardnpsmoodstavce"/>
    <w:link w:val="Citt"/>
    <w:uiPriority w:val="29"/>
    <w:rsid w:val="001F221D"/>
    <w:rPr>
      <w:i/>
      <w:iCs/>
      <w:color w:val="404040" w:themeColor="text1" w:themeTint="BF"/>
    </w:rPr>
  </w:style>
  <w:style w:type="paragraph" w:styleId="Odstavecseseznamem">
    <w:name w:val="List Paragraph"/>
    <w:basedOn w:val="Normln"/>
    <w:uiPriority w:val="34"/>
    <w:qFormat/>
    <w:rsid w:val="001F221D"/>
    <w:pPr>
      <w:ind w:left="720"/>
      <w:contextualSpacing/>
    </w:pPr>
  </w:style>
  <w:style w:type="character" w:styleId="Zdraznnintenzivn">
    <w:name w:val="Intense Emphasis"/>
    <w:basedOn w:val="Standardnpsmoodstavce"/>
    <w:uiPriority w:val="21"/>
    <w:qFormat/>
    <w:rsid w:val="001F221D"/>
    <w:rPr>
      <w:i/>
      <w:iCs/>
      <w:color w:val="2F5496" w:themeColor="accent1" w:themeShade="BF"/>
    </w:rPr>
  </w:style>
  <w:style w:type="paragraph" w:styleId="Vrazncitt">
    <w:name w:val="Intense Quote"/>
    <w:basedOn w:val="Normln"/>
    <w:next w:val="Normln"/>
    <w:link w:val="VrazncittChar"/>
    <w:uiPriority w:val="30"/>
    <w:qFormat/>
    <w:rsid w:val="001F22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1F221D"/>
    <w:rPr>
      <w:i/>
      <w:iCs/>
      <w:color w:val="2F5496" w:themeColor="accent1" w:themeShade="BF"/>
    </w:rPr>
  </w:style>
  <w:style w:type="character" w:styleId="Odkazintenzivn">
    <w:name w:val="Intense Reference"/>
    <w:basedOn w:val="Standardnpsmoodstavce"/>
    <w:uiPriority w:val="32"/>
    <w:qFormat/>
    <w:rsid w:val="001F221D"/>
    <w:rPr>
      <w:b/>
      <w:bCs/>
      <w:smallCaps/>
      <w:color w:val="2F5496" w:themeColor="accent1" w:themeShade="BF"/>
      <w:spacing w:val="5"/>
    </w:rPr>
  </w:style>
  <w:style w:type="paragraph" w:styleId="Zhlav">
    <w:name w:val="header"/>
    <w:basedOn w:val="Normln"/>
    <w:link w:val="ZhlavChar"/>
    <w:uiPriority w:val="99"/>
    <w:unhideWhenUsed/>
    <w:rsid w:val="001F221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F221D"/>
  </w:style>
  <w:style w:type="paragraph" w:styleId="Zpat">
    <w:name w:val="footer"/>
    <w:basedOn w:val="Normln"/>
    <w:link w:val="ZpatChar"/>
    <w:uiPriority w:val="99"/>
    <w:unhideWhenUsed/>
    <w:rsid w:val="001F221D"/>
    <w:pPr>
      <w:tabs>
        <w:tab w:val="center" w:pos="4536"/>
        <w:tab w:val="right" w:pos="9072"/>
      </w:tabs>
      <w:spacing w:after="0" w:line="240" w:lineRule="auto"/>
    </w:pPr>
  </w:style>
  <w:style w:type="character" w:customStyle="1" w:styleId="ZpatChar">
    <w:name w:val="Zápatí Char"/>
    <w:basedOn w:val="Standardnpsmoodstavce"/>
    <w:link w:val="Zpat"/>
    <w:uiPriority w:val="99"/>
    <w:rsid w:val="001F221D"/>
  </w:style>
  <w:style w:type="paragraph" w:styleId="Normlnweb">
    <w:name w:val="Normal (Web)"/>
    <w:basedOn w:val="Normln"/>
    <w:uiPriority w:val="99"/>
    <w:unhideWhenUsed/>
    <w:qFormat/>
    <w:rsid w:val="004350F0"/>
    <w:pPr>
      <w:suppressAutoHyphens/>
      <w:spacing w:beforeAutospacing="1" w:afterAutospacing="1" w:line="240" w:lineRule="auto"/>
    </w:pPr>
    <w:rPr>
      <w:rFonts w:ascii="Times New Roman" w:eastAsia="Times New Roman" w:hAnsi="Times New Roman" w:cs="Times New Roman"/>
      <w:kern w:val="0"/>
      <w:lang w:eastAsia="cs-CZ"/>
      <w14:ligatures w14:val="none"/>
    </w:rPr>
  </w:style>
  <w:style w:type="character" w:styleId="Hypertextovodkaz">
    <w:name w:val="Hyperlink"/>
    <w:rsid w:val="00DF49BD"/>
    <w:rPr>
      <w:color w:val="0000FF"/>
      <w:u w:val="single"/>
    </w:rPr>
  </w:style>
  <w:style w:type="character" w:styleId="Odkaznakoment">
    <w:name w:val="annotation reference"/>
    <w:basedOn w:val="Standardnpsmoodstavce"/>
    <w:uiPriority w:val="99"/>
    <w:semiHidden/>
    <w:unhideWhenUsed/>
    <w:rsid w:val="003C1690"/>
    <w:rPr>
      <w:sz w:val="16"/>
      <w:szCs w:val="16"/>
    </w:rPr>
  </w:style>
  <w:style w:type="paragraph" w:styleId="Textkomente">
    <w:name w:val="annotation text"/>
    <w:basedOn w:val="Normln"/>
    <w:link w:val="TextkomenteChar"/>
    <w:uiPriority w:val="99"/>
    <w:unhideWhenUsed/>
    <w:rsid w:val="003C1690"/>
    <w:pPr>
      <w:spacing w:line="240" w:lineRule="auto"/>
    </w:pPr>
    <w:rPr>
      <w:sz w:val="20"/>
      <w:szCs w:val="20"/>
    </w:rPr>
  </w:style>
  <w:style w:type="character" w:customStyle="1" w:styleId="TextkomenteChar">
    <w:name w:val="Text komentáře Char"/>
    <w:basedOn w:val="Standardnpsmoodstavce"/>
    <w:link w:val="Textkomente"/>
    <w:uiPriority w:val="99"/>
    <w:rsid w:val="003C1690"/>
    <w:rPr>
      <w:sz w:val="20"/>
      <w:szCs w:val="20"/>
    </w:rPr>
  </w:style>
  <w:style w:type="paragraph" w:styleId="Pedmtkomente">
    <w:name w:val="annotation subject"/>
    <w:basedOn w:val="Textkomente"/>
    <w:next w:val="Textkomente"/>
    <w:link w:val="PedmtkomenteChar"/>
    <w:uiPriority w:val="99"/>
    <w:semiHidden/>
    <w:unhideWhenUsed/>
    <w:rsid w:val="003C1690"/>
    <w:rPr>
      <w:b/>
      <w:bCs/>
    </w:rPr>
  </w:style>
  <w:style w:type="character" w:customStyle="1" w:styleId="PedmtkomenteChar">
    <w:name w:val="Předmět komentáře Char"/>
    <w:basedOn w:val="TextkomenteChar"/>
    <w:link w:val="Pedmtkomente"/>
    <w:uiPriority w:val="99"/>
    <w:semiHidden/>
    <w:rsid w:val="003C1690"/>
    <w:rPr>
      <w:b/>
      <w:bCs/>
      <w:sz w:val="20"/>
      <w:szCs w:val="20"/>
    </w:rPr>
  </w:style>
  <w:style w:type="character" w:styleId="Nevyeenzmnka">
    <w:name w:val="Unresolved Mention"/>
    <w:basedOn w:val="Standardnpsmoodstavce"/>
    <w:uiPriority w:val="99"/>
    <w:semiHidden/>
    <w:unhideWhenUsed/>
    <w:rsid w:val="003D10F1"/>
    <w:rPr>
      <w:color w:val="605E5C"/>
      <w:shd w:val="clear" w:color="auto" w:fill="E1DFDD"/>
    </w:rPr>
  </w:style>
  <w:style w:type="character" w:styleId="Sledovanodkaz">
    <w:name w:val="FollowedHyperlink"/>
    <w:basedOn w:val="Standardnpsmoodstavce"/>
    <w:uiPriority w:val="99"/>
    <w:semiHidden/>
    <w:unhideWhenUsed/>
    <w:rsid w:val="00701DBC"/>
    <w:rPr>
      <w:color w:val="954F72" w:themeColor="followedHyperlink"/>
      <w:u w:val="single"/>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e">
    <w:name w:val="Revision"/>
    <w:hidden/>
    <w:uiPriority w:val="99"/>
    <w:semiHidden/>
    <w:rsid w:val="00002D07"/>
    <w:pPr>
      <w:spacing w:after="0" w:line="240" w:lineRule="auto"/>
    </w:pPr>
  </w:style>
  <w:style w:type="character" w:styleId="Zdraznn">
    <w:name w:val="Emphasis"/>
    <w:basedOn w:val="Standardnpsmoodstavce"/>
    <w:uiPriority w:val="20"/>
    <w:qFormat/>
    <w:rsid w:val="00080E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39019">
      <w:bodyDiv w:val="1"/>
      <w:marLeft w:val="0"/>
      <w:marRight w:val="0"/>
      <w:marTop w:val="0"/>
      <w:marBottom w:val="0"/>
      <w:divBdr>
        <w:top w:val="none" w:sz="0" w:space="0" w:color="auto"/>
        <w:left w:val="none" w:sz="0" w:space="0" w:color="auto"/>
        <w:bottom w:val="none" w:sz="0" w:space="0" w:color="auto"/>
        <w:right w:val="none" w:sz="0" w:space="0" w:color="auto"/>
      </w:divBdr>
    </w:div>
    <w:div w:id="218976313">
      <w:bodyDiv w:val="1"/>
      <w:marLeft w:val="0"/>
      <w:marRight w:val="0"/>
      <w:marTop w:val="0"/>
      <w:marBottom w:val="0"/>
      <w:divBdr>
        <w:top w:val="none" w:sz="0" w:space="0" w:color="auto"/>
        <w:left w:val="none" w:sz="0" w:space="0" w:color="auto"/>
        <w:bottom w:val="none" w:sz="0" w:space="0" w:color="auto"/>
        <w:right w:val="none" w:sz="0" w:space="0" w:color="auto"/>
      </w:divBdr>
    </w:div>
    <w:div w:id="222716232">
      <w:bodyDiv w:val="1"/>
      <w:marLeft w:val="0"/>
      <w:marRight w:val="0"/>
      <w:marTop w:val="0"/>
      <w:marBottom w:val="0"/>
      <w:divBdr>
        <w:top w:val="none" w:sz="0" w:space="0" w:color="auto"/>
        <w:left w:val="none" w:sz="0" w:space="0" w:color="auto"/>
        <w:bottom w:val="none" w:sz="0" w:space="0" w:color="auto"/>
        <w:right w:val="none" w:sz="0" w:space="0" w:color="auto"/>
      </w:divBdr>
    </w:div>
    <w:div w:id="325868848">
      <w:bodyDiv w:val="1"/>
      <w:marLeft w:val="0"/>
      <w:marRight w:val="0"/>
      <w:marTop w:val="0"/>
      <w:marBottom w:val="0"/>
      <w:divBdr>
        <w:top w:val="none" w:sz="0" w:space="0" w:color="auto"/>
        <w:left w:val="none" w:sz="0" w:space="0" w:color="auto"/>
        <w:bottom w:val="none" w:sz="0" w:space="0" w:color="auto"/>
        <w:right w:val="none" w:sz="0" w:space="0" w:color="auto"/>
      </w:divBdr>
    </w:div>
    <w:div w:id="342781715">
      <w:bodyDiv w:val="1"/>
      <w:marLeft w:val="0"/>
      <w:marRight w:val="0"/>
      <w:marTop w:val="0"/>
      <w:marBottom w:val="0"/>
      <w:divBdr>
        <w:top w:val="none" w:sz="0" w:space="0" w:color="auto"/>
        <w:left w:val="none" w:sz="0" w:space="0" w:color="auto"/>
        <w:bottom w:val="none" w:sz="0" w:space="0" w:color="auto"/>
        <w:right w:val="none" w:sz="0" w:space="0" w:color="auto"/>
      </w:divBdr>
    </w:div>
    <w:div w:id="386757101">
      <w:bodyDiv w:val="1"/>
      <w:marLeft w:val="0"/>
      <w:marRight w:val="0"/>
      <w:marTop w:val="0"/>
      <w:marBottom w:val="0"/>
      <w:divBdr>
        <w:top w:val="none" w:sz="0" w:space="0" w:color="auto"/>
        <w:left w:val="none" w:sz="0" w:space="0" w:color="auto"/>
        <w:bottom w:val="none" w:sz="0" w:space="0" w:color="auto"/>
        <w:right w:val="none" w:sz="0" w:space="0" w:color="auto"/>
      </w:divBdr>
    </w:div>
    <w:div w:id="486484586">
      <w:bodyDiv w:val="1"/>
      <w:marLeft w:val="0"/>
      <w:marRight w:val="0"/>
      <w:marTop w:val="0"/>
      <w:marBottom w:val="0"/>
      <w:divBdr>
        <w:top w:val="none" w:sz="0" w:space="0" w:color="auto"/>
        <w:left w:val="none" w:sz="0" w:space="0" w:color="auto"/>
        <w:bottom w:val="none" w:sz="0" w:space="0" w:color="auto"/>
        <w:right w:val="none" w:sz="0" w:space="0" w:color="auto"/>
      </w:divBdr>
    </w:div>
    <w:div w:id="509608684">
      <w:bodyDiv w:val="1"/>
      <w:marLeft w:val="0"/>
      <w:marRight w:val="0"/>
      <w:marTop w:val="0"/>
      <w:marBottom w:val="0"/>
      <w:divBdr>
        <w:top w:val="none" w:sz="0" w:space="0" w:color="auto"/>
        <w:left w:val="none" w:sz="0" w:space="0" w:color="auto"/>
        <w:bottom w:val="none" w:sz="0" w:space="0" w:color="auto"/>
        <w:right w:val="none" w:sz="0" w:space="0" w:color="auto"/>
      </w:divBdr>
    </w:div>
    <w:div w:id="516700668">
      <w:bodyDiv w:val="1"/>
      <w:marLeft w:val="0"/>
      <w:marRight w:val="0"/>
      <w:marTop w:val="0"/>
      <w:marBottom w:val="0"/>
      <w:divBdr>
        <w:top w:val="none" w:sz="0" w:space="0" w:color="auto"/>
        <w:left w:val="none" w:sz="0" w:space="0" w:color="auto"/>
        <w:bottom w:val="none" w:sz="0" w:space="0" w:color="auto"/>
        <w:right w:val="none" w:sz="0" w:space="0" w:color="auto"/>
      </w:divBdr>
    </w:div>
    <w:div w:id="592201637">
      <w:bodyDiv w:val="1"/>
      <w:marLeft w:val="0"/>
      <w:marRight w:val="0"/>
      <w:marTop w:val="0"/>
      <w:marBottom w:val="0"/>
      <w:divBdr>
        <w:top w:val="none" w:sz="0" w:space="0" w:color="auto"/>
        <w:left w:val="none" w:sz="0" w:space="0" w:color="auto"/>
        <w:bottom w:val="none" w:sz="0" w:space="0" w:color="auto"/>
        <w:right w:val="none" w:sz="0" w:space="0" w:color="auto"/>
      </w:divBdr>
    </w:div>
    <w:div w:id="701898811">
      <w:bodyDiv w:val="1"/>
      <w:marLeft w:val="0"/>
      <w:marRight w:val="0"/>
      <w:marTop w:val="0"/>
      <w:marBottom w:val="0"/>
      <w:divBdr>
        <w:top w:val="none" w:sz="0" w:space="0" w:color="auto"/>
        <w:left w:val="none" w:sz="0" w:space="0" w:color="auto"/>
        <w:bottom w:val="none" w:sz="0" w:space="0" w:color="auto"/>
        <w:right w:val="none" w:sz="0" w:space="0" w:color="auto"/>
      </w:divBdr>
    </w:div>
    <w:div w:id="204918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youtube.com/watch?v=9U13T_mjKfo"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zehnder.cz/cs/designove-radiatory/zehnder-charleston" TargetMode="External"/><Relationship Id="rId20" Type="http://schemas.openxmlformats.org/officeDocument/2006/relationships/hyperlink" Target="mailto:marcela.stefcova@crestcom.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zehnder.cz/c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6dfd10-9eb5-4249-938c-87f97f8f4618">
      <Terms xmlns="http://schemas.microsoft.com/office/infopath/2007/PartnerControls"/>
    </lcf76f155ced4ddcb4097134ff3c332f>
    <TaxCatchAll xmlns="6f6b2ab8-9abd-4745-83ea-f28354fb4a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2259DBD5BFD70458D4F32D577691991" ma:contentTypeVersion="18" ma:contentTypeDescription="Create a new document." ma:contentTypeScope="" ma:versionID="8a25206cac62ab2e412bf92eda0ccf75">
  <xsd:schema xmlns:xsd="http://www.w3.org/2001/XMLSchema" xmlns:xs="http://www.w3.org/2001/XMLSchema" xmlns:p="http://schemas.microsoft.com/office/2006/metadata/properties" xmlns:ns2="676dfd10-9eb5-4249-938c-87f97f8f4618" xmlns:ns3="6f6b2ab8-9abd-4745-83ea-f28354fb4a84" targetNamespace="http://schemas.microsoft.com/office/2006/metadata/properties" ma:root="true" ma:fieldsID="c830d68bbb86e22ba85f2d3401786123" ns2:_="" ns3:_="">
    <xsd:import namespace="676dfd10-9eb5-4249-938c-87f97f8f4618"/>
    <xsd:import namespace="6f6b2ab8-9abd-4745-83ea-f28354fb4a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dfd10-9eb5-4249-938c-87f97f8f4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b2ab8-9abd-4745-83ea-f28354fb4a8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d3e503f-19c9-4647-9814-ee093940f8ae}" ma:internalName="TaxCatchAll" ma:showField="CatchAllData" ma:web="6f6b2ab8-9abd-4745-83ea-f28354fb4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BBC71E-4C6E-4A05-9763-B379B4074BD1}">
  <ds:schemaRefs>
    <ds:schemaRef ds:uri="http://schemas.microsoft.com/office/2006/metadata/properties"/>
    <ds:schemaRef ds:uri="http://schemas.microsoft.com/office/infopath/2007/PartnerControls"/>
    <ds:schemaRef ds:uri="676dfd10-9eb5-4249-938c-87f97f8f4618"/>
    <ds:schemaRef ds:uri="6f6b2ab8-9abd-4745-83ea-f28354fb4a84"/>
  </ds:schemaRefs>
</ds:datastoreItem>
</file>

<file path=customXml/itemProps2.xml><?xml version="1.0" encoding="utf-8"?>
<ds:datastoreItem xmlns:ds="http://schemas.openxmlformats.org/officeDocument/2006/customXml" ds:itemID="{2AEFE4A8-73BA-4546-9BCD-CF6B0A0A7DEC}">
  <ds:schemaRefs>
    <ds:schemaRef ds:uri="http://schemas.microsoft.com/sharepoint/v3/contenttype/forms"/>
  </ds:schemaRefs>
</ds:datastoreItem>
</file>

<file path=customXml/itemProps3.xml><?xml version="1.0" encoding="utf-8"?>
<ds:datastoreItem xmlns:ds="http://schemas.openxmlformats.org/officeDocument/2006/customXml" ds:itemID="{0093F6B7-BFE2-4A77-9815-65D8EB834145}">
  <ds:schemaRefs>
    <ds:schemaRef ds:uri="http://schemas.openxmlformats.org/officeDocument/2006/bibliography"/>
  </ds:schemaRefs>
</ds:datastoreItem>
</file>

<file path=customXml/itemProps4.xml><?xml version="1.0" encoding="utf-8"?>
<ds:datastoreItem xmlns:ds="http://schemas.openxmlformats.org/officeDocument/2006/customXml" ds:itemID="{ADCC9BAD-FAD7-47EE-B1D8-62E40CA68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dfd10-9eb5-4249-938c-87f97f8f4618"/>
    <ds:schemaRef ds:uri="6f6b2ab8-9abd-4745-83ea-f28354fb4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734</Words>
  <Characters>4335</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Vendula Pavlíčková</dc:creator>
  <cp:keywords/>
  <dc:description/>
  <cp:lastModifiedBy>Vendula Pavlíčková | CrestCommunications a.s.</cp:lastModifiedBy>
  <cp:revision>59</cp:revision>
  <cp:lastPrinted>2026-02-12T12:56:00Z</cp:lastPrinted>
  <dcterms:created xsi:type="dcterms:W3CDTF">2026-06-22T10:10:00Z</dcterms:created>
  <dcterms:modified xsi:type="dcterms:W3CDTF">2026-06-25T06:58:00Z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0x01010022259DBD5BFD70458D4F32D577691991</vt:lpwstr>
  </property>
  <property fmtid="{D5CDD505-2E9C-101B-9397-08002B2CF9AE}" pid="3" name="MediaServiceImageTags">
    <vt:lpwstr/>
  </property>
</Properties>
</file>